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C6" w:rsidRDefault="00295AC6" w:rsidP="00295A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АННОТАЦИИ</w:t>
      </w:r>
    </w:p>
    <w:p w:rsidR="00295AC6" w:rsidRDefault="00295AC6" w:rsidP="00295A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рабочим программам внеурочной деятельности 2023 – 2024 учебного года</w:t>
      </w:r>
    </w:p>
    <w:p w:rsidR="00295AC6" w:rsidRDefault="00295AC6" w:rsidP="00295AC6">
      <w:pPr>
        <w:spacing w:after="0" w:line="328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(уровень </w:t>
      </w:r>
      <w:r w:rsidR="00B0201B">
        <w:rPr>
          <w:rFonts w:ascii="Times New Roman" w:hAnsi="Times New Roman" w:cs="Times New Roman"/>
          <w:b/>
          <w:i/>
          <w:sz w:val="24"/>
          <w:szCs w:val="24"/>
        </w:rPr>
        <w:t>основного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общего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C6" w:rsidRDefault="00295AC6" w:rsidP="00295AC6">
      <w:pPr>
        <w:widowControl w:val="0"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программа внеурочной деятельности составлены в соответствии с:</w:t>
      </w:r>
    </w:p>
    <w:p w:rsidR="00295AC6" w:rsidRDefault="00295AC6" w:rsidP="00295AC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29.12.2012 № 273-ФЗ «Об образовании в Российской Федерации»,</w:t>
      </w:r>
    </w:p>
    <w:p w:rsidR="00295AC6" w:rsidRPr="008852EC" w:rsidRDefault="00295AC6" w:rsidP="00295AC6">
      <w:pPr>
        <w:pStyle w:val="3"/>
        <w:numPr>
          <w:ilvl w:val="0"/>
          <w:numId w:val="2"/>
        </w:numPr>
        <w:jc w:val="both"/>
        <w:rPr>
          <w:sz w:val="24"/>
          <w:szCs w:val="24"/>
        </w:rPr>
      </w:pPr>
      <w:r w:rsidRPr="008852EC">
        <w:rPr>
          <w:sz w:val="24"/>
          <w:szCs w:val="24"/>
        </w:rPr>
        <w:t>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  <w:r w:rsidRPr="008852EC">
        <w:rPr>
          <w:sz w:val="24"/>
        </w:rPr>
        <w:t xml:space="preserve"> (для V – </w:t>
      </w:r>
      <w:r w:rsidRPr="008852EC">
        <w:rPr>
          <w:sz w:val="24"/>
          <w:lang w:val="en-US"/>
        </w:rPr>
        <w:t>VII</w:t>
      </w:r>
      <w:r w:rsidRPr="008852EC">
        <w:rPr>
          <w:sz w:val="24"/>
        </w:rPr>
        <w:t xml:space="preserve"> классов)</w:t>
      </w:r>
      <w:r>
        <w:rPr>
          <w:sz w:val="24"/>
        </w:rPr>
        <w:t>,</w:t>
      </w:r>
    </w:p>
    <w:p w:rsidR="00295AC6" w:rsidRPr="00267007" w:rsidRDefault="00295AC6" w:rsidP="00295AC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67007">
        <w:rPr>
          <w:rFonts w:ascii="Times New Roman" w:hAnsi="Times New Roman"/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</w:r>
    </w:p>
    <w:p w:rsidR="00295AC6" w:rsidRPr="00267007" w:rsidRDefault="00295AC6" w:rsidP="00295AC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67007">
        <w:rPr>
          <w:rFonts w:ascii="Times New Roman" w:hAnsi="Times New Roman"/>
          <w:sz w:val="24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:rsidR="00295AC6" w:rsidRPr="00267007" w:rsidRDefault="00295AC6" w:rsidP="00295AC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67007">
        <w:rPr>
          <w:rFonts w:ascii="Times New Roman" w:hAnsi="Times New Roman"/>
          <w:sz w:val="24"/>
        </w:rPr>
        <w:t xml:space="preserve">Законом Санкт-Петербурга от 17.07.2013 № 461-83 «Об образовании в Санкт-Петербурге», </w:t>
      </w:r>
    </w:p>
    <w:p w:rsidR="00295AC6" w:rsidRPr="00267007" w:rsidRDefault="00295AC6" w:rsidP="00295AC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67007">
        <w:rPr>
          <w:rFonts w:ascii="Times New Roman" w:hAnsi="Times New Roman"/>
          <w:sz w:val="24"/>
        </w:rPr>
        <w:t>Инструктивно-методическим письмом Комитета по образованию Правительства Санкт – Петербурга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295AC6" w:rsidRPr="00267007" w:rsidRDefault="00295AC6" w:rsidP="00295AC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67007">
        <w:rPr>
          <w:rFonts w:ascii="Times New Roman" w:hAnsi="Times New Roman"/>
          <w:sz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295AC6" w:rsidRPr="00267007" w:rsidRDefault="00295AC6" w:rsidP="00295AC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67007">
        <w:rPr>
          <w:rFonts w:ascii="Times New Roman" w:hAnsi="Times New Roman"/>
          <w:sz w:val="24"/>
        </w:rPr>
        <w:t>Уставом ГБОУ СОШ №692 Калининского района Санкт-Петербурга;</w:t>
      </w:r>
    </w:p>
    <w:p w:rsidR="00295AC6" w:rsidRPr="00267007" w:rsidRDefault="00295AC6" w:rsidP="00295AC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67007">
        <w:rPr>
          <w:rFonts w:ascii="Times New Roman" w:hAnsi="Times New Roman"/>
          <w:sz w:val="24"/>
        </w:rPr>
        <w:t xml:space="preserve">Планом внеурочной деятельности ГБОУ СОШ № 692 Калининского района Санкт - Петербурга на 2023-2024 учебный год, </w:t>
      </w:r>
    </w:p>
    <w:p w:rsidR="00295AC6" w:rsidRPr="00267007" w:rsidRDefault="00295AC6" w:rsidP="00295AC6">
      <w:pPr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267007">
        <w:rPr>
          <w:rFonts w:ascii="Times New Roman" w:hAnsi="Times New Roman"/>
          <w:sz w:val="24"/>
        </w:rPr>
        <w:t xml:space="preserve">Положением о внеурочной деятельности ГБОУ СОШ № 692 Калининского района Санкт – Петербурга. </w:t>
      </w:r>
    </w:p>
    <w:p w:rsidR="00295AC6" w:rsidRDefault="00295AC6">
      <w:pPr>
        <w:spacing w:line="259" w:lineRule="auto"/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295AC6" w:rsidRPr="00085EB8" w:rsidTr="00450E09">
        <w:tc>
          <w:tcPr>
            <w:tcW w:w="2972" w:type="dxa"/>
          </w:tcPr>
          <w:p w:rsidR="00295AC6" w:rsidRPr="00085EB8" w:rsidRDefault="00295AC6" w:rsidP="004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B8">
              <w:rPr>
                <w:rFonts w:ascii="Times New Roman" w:hAnsi="Times New Roman" w:cs="Times New Roman"/>
                <w:b/>
                <w:sz w:val="24"/>
              </w:rPr>
              <w:lastRenderedPageBreak/>
              <w:t>Программа внеурочной деятельности</w:t>
            </w:r>
          </w:p>
        </w:tc>
        <w:tc>
          <w:tcPr>
            <w:tcW w:w="12416" w:type="dxa"/>
          </w:tcPr>
          <w:p w:rsidR="00295AC6" w:rsidRPr="00085EB8" w:rsidRDefault="00295AC6" w:rsidP="004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B8">
              <w:rPr>
                <w:rFonts w:ascii="Times New Roman" w:hAnsi="Times New Roman" w:cs="Times New Roman"/>
                <w:b/>
                <w:sz w:val="24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5AC6" w:rsidRPr="00085EB8" w:rsidTr="00450E09">
        <w:tc>
          <w:tcPr>
            <w:tcW w:w="2972" w:type="dxa"/>
          </w:tcPr>
          <w:p w:rsidR="00295AC6" w:rsidRPr="00FE62BB" w:rsidRDefault="00295AC6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 о важном»</w:t>
            </w:r>
          </w:p>
          <w:p w:rsidR="00295AC6" w:rsidRPr="00FE62BB" w:rsidRDefault="00295AC6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  <w:p w:rsidR="00295AC6" w:rsidRPr="00085EB8" w:rsidRDefault="00295AC6" w:rsidP="004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16" w:type="dxa"/>
          </w:tcPr>
          <w:p w:rsidR="00295AC6" w:rsidRPr="00CA1DA4" w:rsidRDefault="00295AC6" w:rsidP="00295AC6">
            <w:pPr>
              <w:pStyle w:val="a7"/>
              <w:ind w:right="147"/>
              <w:rPr>
                <w:sz w:val="24"/>
              </w:rPr>
            </w:pPr>
            <w:r w:rsidRPr="00CA1DA4">
              <w:rPr>
                <w:b/>
                <w:bCs/>
                <w:sz w:val="24"/>
              </w:rPr>
              <w:t>Актуальность проблемы</w:t>
            </w:r>
            <w:r w:rsidRPr="00CA1DA4">
              <w:rPr>
                <w:sz w:val="24"/>
              </w:rPr>
              <w:t> 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патриотического воспитания в семье.</w:t>
            </w:r>
          </w:p>
          <w:p w:rsidR="00295AC6" w:rsidRPr="00CA1DA4" w:rsidRDefault="00295AC6" w:rsidP="00295AC6">
            <w:pPr>
              <w:pStyle w:val="a7"/>
              <w:ind w:right="147"/>
              <w:rPr>
                <w:sz w:val="24"/>
              </w:rPr>
            </w:pPr>
            <w:r w:rsidRPr="00CA1DA4">
              <w:rPr>
                <w:sz w:val="24"/>
              </w:rPr>
              <w:t>Осуществление патриотического воспитания школьников включает воспитание патриотических чувств, любви к Родине, развитие интереса к народной культуре, к родному языку, традициям и обычаям.</w:t>
            </w:r>
          </w:p>
          <w:p w:rsidR="00295AC6" w:rsidRPr="00B46852" w:rsidRDefault="00295AC6" w:rsidP="00295AC6">
            <w:pPr>
              <w:pStyle w:val="a7"/>
              <w:ind w:right="147"/>
              <w:rPr>
                <w:sz w:val="24"/>
              </w:rPr>
            </w:pPr>
            <w:r w:rsidRPr="00CA1DA4">
              <w:rPr>
                <w:b/>
                <w:bCs/>
                <w:sz w:val="24"/>
              </w:rPr>
              <w:t>Патриотизм </w:t>
            </w:r>
            <w:r w:rsidRPr="00CA1DA4">
              <w:rPr>
                <w:sz w:val="24"/>
              </w:rPr>
              <w:t>– это и преданность своему Отечеству, и стремление сделать все возможно, чтобы сохранить культурную самобытность каждого народа, входящего в состав России.</w:t>
            </w:r>
          </w:p>
          <w:p w:rsidR="00295AC6" w:rsidRPr="00B46852" w:rsidRDefault="00295AC6" w:rsidP="00295AC6">
            <w:pPr>
              <w:pStyle w:val="a7"/>
              <w:ind w:right="147"/>
              <w:rPr>
                <w:sz w:val="24"/>
              </w:rPr>
            </w:pPr>
            <w:r w:rsidRPr="00B46852">
              <w:rPr>
                <w:sz w:val="24"/>
              </w:rPr>
              <w:t>Программа реализуется в работе с обучающимися 1</w:t>
            </w:r>
            <w:r>
              <w:rPr>
                <w:sz w:val="24"/>
              </w:rPr>
              <w:t>-</w:t>
            </w:r>
            <w:r w:rsidRPr="00B46852">
              <w:rPr>
                <w:sz w:val="24"/>
              </w:rPr>
              <w:t xml:space="preserve">11 классов. В 2023–2024 учебном году запланировано </w:t>
            </w:r>
            <w:r w:rsidRPr="00CA1DA4">
              <w:rPr>
                <w:sz w:val="24"/>
              </w:rPr>
              <w:t>проведение 3</w:t>
            </w:r>
            <w:r>
              <w:rPr>
                <w:sz w:val="24"/>
              </w:rPr>
              <w:t>4</w:t>
            </w:r>
            <w:r w:rsidRPr="00CA1DA4">
              <w:rPr>
                <w:sz w:val="24"/>
              </w:rPr>
              <w:t xml:space="preserve"> внеурочных</w:t>
            </w:r>
            <w:r w:rsidRPr="00B46852">
              <w:rPr>
                <w:sz w:val="24"/>
              </w:rPr>
              <w:t xml:space="preserve"> заняти</w:t>
            </w:r>
            <w:r>
              <w:rPr>
                <w:sz w:val="24"/>
              </w:rPr>
              <w:t>я</w:t>
            </w:r>
            <w:r w:rsidRPr="00B46852">
              <w:rPr>
                <w:sz w:val="24"/>
              </w:rPr>
              <w:t>. Занятия проводятся 1 раз в неделю по понедельникам, первым уроком.</w:t>
            </w:r>
          </w:p>
          <w:p w:rsidR="00295AC6" w:rsidRPr="00B46852" w:rsidRDefault="00295AC6" w:rsidP="00295AC6">
            <w:pPr>
              <w:ind w:left="360"/>
              <w:rPr>
                <w:rFonts w:ascii="Times New Roman" w:hAnsi="Times New Roman"/>
                <w:b/>
                <w:sz w:val="24"/>
              </w:rPr>
            </w:pPr>
            <w:r w:rsidRPr="00B46852">
              <w:rPr>
                <w:rFonts w:ascii="Times New Roman" w:hAnsi="Times New Roman"/>
                <w:b/>
                <w:sz w:val="24"/>
              </w:rPr>
              <w:t>Программа нацелена на: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145"/>
              </w:tabs>
              <w:ind w:left="1144" w:hanging="302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Формирование российской гражданской идентичности обучающихся;</w:t>
            </w:r>
          </w:p>
          <w:p w:rsidR="00295AC6" w:rsidRPr="00B46852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</w:rPr>
            </w:pPr>
            <w:proofErr w:type="spellStart"/>
            <w:r w:rsidRPr="00B46852">
              <w:rPr>
                <w:sz w:val="24"/>
              </w:rPr>
              <w:t>Формирование</w:t>
            </w:r>
            <w:proofErr w:type="spellEnd"/>
            <w:r w:rsidRPr="00B46852">
              <w:rPr>
                <w:sz w:val="24"/>
              </w:rPr>
              <w:t xml:space="preserve"> </w:t>
            </w:r>
            <w:proofErr w:type="spellStart"/>
            <w:r w:rsidRPr="00B46852">
              <w:rPr>
                <w:sz w:val="24"/>
              </w:rPr>
              <w:t>интереса</w:t>
            </w:r>
            <w:proofErr w:type="spellEnd"/>
            <w:r w:rsidRPr="00B46852">
              <w:rPr>
                <w:sz w:val="24"/>
              </w:rPr>
              <w:t xml:space="preserve"> к </w:t>
            </w:r>
            <w:proofErr w:type="spellStart"/>
            <w:r w:rsidRPr="00B46852">
              <w:rPr>
                <w:sz w:val="24"/>
              </w:rPr>
              <w:t>познанию</w:t>
            </w:r>
            <w:proofErr w:type="spellEnd"/>
            <w:r w:rsidRPr="00B46852">
              <w:rPr>
                <w:sz w:val="24"/>
              </w:rPr>
              <w:t>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right="149" w:firstLine="709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Формирование осознанного отношения к своим правам и свободам и уважительного отношения к правами свободам других;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pacing w:val="-1"/>
                <w:sz w:val="24"/>
                <w:lang w:val="ru-RU"/>
              </w:rPr>
              <w:t xml:space="preserve">Выстраивание собственного поведения </w:t>
            </w:r>
            <w:r w:rsidRPr="00A75FCA">
              <w:rPr>
                <w:sz w:val="24"/>
                <w:lang w:val="ru-RU"/>
              </w:rPr>
              <w:t>с позиции нравственных и правовых норм;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Создание мотивации для участия в социально-значимой деятельности;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Развитие у школьников общекультурной компетентности;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Развитие умения принимать осознанные решения и делать выбор;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Осознание своего места в обществе;</w:t>
            </w:r>
          </w:p>
          <w:p w:rsidR="00295AC6" w:rsidRPr="00A75FCA" w:rsidRDefault="00295AC6" w:rsidP="00295AC6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1076"/>
              </w:tabs>
              <w:ind w:left="1075" w:hanging="233"/>
              <w:contextualSpacing w:val="0"/>
              <w:jc w:val="both"/>
              <w:rPr>
                <w:sz w:val="24"/>
                <w:lang w:val="ru-RU"/>
              </w:rPr>
            </w:pPr>
            <w:r w:rsidRPr="00A75FCA">
              <w:rPr>
                <w:sz w:val="24"/>
                <w:lang w:val="ru-RU"/>
              </w:rPr>
              <w:t>Познание себя, своих мотивов, устремлений, склонностей;</w:t>
            </w:r>
          </w:p>
          <w:p w:rsidR="00295AC6" w:rsidRPr="00085EB8" w:rsidRDefault="00295AC6" w:rsidP="00295A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5893" w:rsidRPr="00085EB8" w:rsidTr="00450E09">
        <w:tc>
          <w:tcPr>
            <w:tcW w:w="2972" w:type="dxa"/>
          </w:tcPr>
          <w:p w:rsidR="00BE5893" w:rsidRPr="00FE62BB" w:rsidRDefault="00BE5893" w:rsidP="00BE58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Билет в будущее</w:t>
            </w:r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5893" w:rsidRPr="00FE62BB" w:rsidRDefault="00BE5893" w:rsidP="00BE589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FE62BB">
              <w:rPr>
                <w:rFonts w:ascii="Times New Roman" w:hAnsi="Times New Roman" w:cs="Times New Roman"/>
                <w:b/>
                <w:sz w:val="24"/>
                <w:szCs w:val="24"/>
              </w:rPr>
              <w:t>-11 классы</w:t>
            </w:r>
          </w:p>
          <w:p w:rsidR="00BE5893" w:rsidRPr="00FE62BB" w:rsidRDefault="00BE5893" w:rsidP="00295AC6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BE5893" w:rsidRPr="002321D3" w:rsidRDefault="00BE5893" w:rsidP="00BE5893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абочая программа курса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«Билет в будущее»</w:t>
            </w: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разработана с целью реализации комплексной и систематической </w:t>
            </w:r>
            <w:proofErr w:type="spellStart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для обучающихся 6-11 классов на основе апробированных материалов Всероссийского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 «Билет в будущее» (далее — проект).</w:t>
            </w:r>
          </w:p>
          <w:p w:rsidR="00BE5893" w:rsidRPr="00B019B8" w:rsidRDefault="00BE5893" w:rsidP="00BE5893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достижение предметных, </w:t>
            </w:r>
            <w:proofErr w:type="spellStart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</w:t>
            </w:r>
          </w:p>
          <w:p w:rsidR="00BE5893" w:rsidRPr="002321D3" w:rsidRDefault="00BE5893" w:rsidP="00BE5893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из значимых направлений внеурочной деятельности является ранняя профориентация обучающихся 6-11 классов, позволяющая сконцентрироваться на достижении соответствующих личностных и предметных результатов, </w:t>
            </w: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      </w:r>
            <w:proofErr w:type="spellStart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общеобразовательной организации является участие школы во Всероссийском проекте «Билет в будущее». </w:t>
            </w:r>
          </w:p>
          <w:p w:rsidR="00BE5893" w:rsidRPr="002321D3" w:rsidRDefault="00BE5893" w:rsidP="00BE5893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      </w:r>
            <w:proofErr w:type="spellStart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      </w:r>
          </w:p>
          <w:p w:rsidR="00BE5893" w:rsidRPr="00CA1DA4" w:rsidRDefault="00BE5893" w:rsidP="00BE5893">
            <w:pPr>
              <w:pStyle w:val="a7"/>
              <w:ind w:right="147"/>
              <w:rPr>
                <w:b/>
                <w:bCs/>
                <w:sz w:val="24"/>
              </w:rPr>
            </w:pPr>
          </w:p>
        </w:tc>
      </w:tr>
      <w:tr w:rsidR="00295AC6" w:rsidRPr="00085EB8" w:rsidTr="00450E09">
        <w:tc>
          <w:tcPr>
            <w:tcW w:w="2972" w:type="dxa"/>
          </w:tcPr>
          <w:p w:rsidR="00295AC6" w:rsidRPr="00F47317" w:rsidRDefault="00295AC6" w:rsidP="00295A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3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«Азбука безопасности»</w:t>
            </w:r>
          </w:p>
          <w:p w:rsidR="00295AC6" w:rsidRPr="00F47317" w:rsidRDefault="00295AC6" w:rsidP="00295A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317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295AC6" w:rsidRPr="00085EB8" w:rsidRDefault="00295AC6" w:rsidP="00450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16" w:type="dxa"/>
          </w:tcPr>
          <w:p w:rsidR="00295AC6" w:rsidRPr="00E5028A" w:rsidRDefault="00295AC6" w:rsidP="00295AC6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8A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«Азбука безопасности» ориентирована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ситуации. В содержание курса внеурочной деятельности «Азбука безопасности» входят аспекты различных знаний из предметов естественнонаучного цикла и ОБЖ, которые 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      </w:r>
          </w:p>
          <w:p w:rsidR="00E5028A" w:rsidRDefault="00E5028A" w:rsidP="00E5028A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9E">
              <w:rPr>
                <w:rFonts w:ascii="Times New Roman" w:hAnsi="Times New Roman"/>
                <w:sz w:val="24"/>
                <w:szCs w:val="24"/>
              </w:rPr>
              <w:t>Актуальность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 w:rsidRPr="00B6199E">
              <w:rPr>
                <w:rFonts w:ascii="Times New Roman" w:hAnsi="Times New Roman"/>
                <w:sz w:val="24"/>
                <w:szCs w:val="24"/>
              </w:rPr>
              <w:t xml:space="preserve">безопасности» заключается в том, что она рассчитана на адаптацию ребенка к процессам, протекающим в современном обществе, его социализацию в условиях современной жизни; дает </w:t>
            </w:r>
            <w:proofErr w:type="spellStart"/>
            <w:r w:rsidRPr="00B6199E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B6199E">
              <w:rPr>
                <w:rFonts w:ascii="Times New Roman" w:hAnsi="Times New Roman"/>
                <w:sz w:val="24"/>
                <w:szCs w:val="24"/>
              </w:rPr>
              <w:t xml:space="preserve"> знания по профессиям: спасатель, пожарный, высотник, что может стать определяющим в выборе обучающимся своей будущей профессии. Для эффективного обучения подрастающего поколения безопасной жизнедеятельности необходимо, чтобы они успешно усваивали знания, вырабатывали умения и навыки, а также имели желание, интерес к обеспечению собственной безопасности и безопасности окружающих.</w:t>
            </w:r>
          </w:p>
          <w:p w:rsidR="00E5028A" w:rsidRPr="00B6199E" w:rsidRDefault="00E5028A" w:rsidP="00E5028A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8A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5 классов. Данная программа составлена в соответствии с возрастными особенностями обучающихся и рассчитана на проведение 1 час в неделю, 34 часов в год</w:t>
            </w:r>
          </w:p>
          <w:p w:rsidR="00295AC6" w:rsidRPr="00E5028A" w:rsidRDefault="00295AC6" w:rsidP="00450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8A" w:rsidRPr="00085EB8" w:rsidTr="00450E09">
        <w:tc>
          <w:tcPr>
            <w:tcW w:w="2972" w:type="dxa"/>
          </w:tcPr>
          <w:p w:rsidR="00E5028A" w:rsidRPr="00E5028A" w:rsidRDefault="00E5028A" w:rsidP="00E5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8A">
              <w:rPr>
                <w:rFonts w:ascii="Times New Roman" w:hAnsi="Times New Roman"/>
                <w:b/>
                <w:sz w:val="24"/>
                <w:szCs w:val="24"/>
              </w:rPr>
              <w:t>«Азбука здоровья»</w:t>
            </w:r>
          </w:p>
          <w:p w:rsidR="00E5028A" w:rsidRPr="00E5028A" w:rsidRDefault="00E5028A" w:rsidP="00E5028A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028A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E5028A" w:rsidRPr="00F47317" w:rsidRDefault="00E5028A" w:rsidP="00295A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5028A" w:rsidRPr="00E5028A" w:rsidRDefault="00E5028A" w:rsidP="00E5028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8A">
              <w:rPr>
                <w:rFonts w:ascii="Times New Roman" w:hAnsi="Times New Roman"/>
                <w:sz w:val="24"/>
                <w:szCs w:val="24"/>
              </w:rPr>
              <w:t>Программа предназначена для обучающихся 5 классов. Данная программа составлена в соответствии с возрастными особенностями обучающихся и рассчитана на проведение 1 час в неделю, 34 часов в год. Формы проведения занятия: беседы, игры, тесты и анкетирование, просмотр тематических видеофильмов, компьютерных презентаций, экскурсии, прогулки на свежем воздухе.</w:t>
            </w:r>
          </w:p>
          <w:p w:rsidR="00E5028A" w:rsidRPr="00E5028A" w:rsidRDefault="00E5028A" w:rsidP="00E5028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8A">
              <w:rPr>
                <w:rFonts w:ascii="Times New Roman" w:hAnsi="Times New Roman"/>
                <w:sz w:val="24"/>
                <w:szCs w:val="24"/>
              </w:rPr>
              <w:t>Новизна программы «Азбука здоровья» состоит в решении проблемы организации внеурочной занятости детей 5 классов, в решении проблемы современной подготовке ребенка не только к самостоятельной жизни, воспитать его нравственно и физически, но и научить его быть здоровым, способствовать формированию у него осознанной потребности в здоровье, как залога будущего благополучия и успешности в жизни.</w:t>
            </w:r>
          </w:p>
          <w:p w:rsidR="00E5028A" w:rsidRPr="00E5028A" w:rsidRDefault="00E5028A" w:rsidP="00E5028A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8A">
              <w:rPr>
                <w:rFonts w:ascii="Times New Roman" w:hAnsi="Times New Roman"/>
                <w:sz w:val="24"/>
                <w:szCs w:val="24"/>
              </w:rPr>
              <w:t xml:space="preserve">Актуальность программы внеурочной деятельности «Азбука здоровья» обусловлена требованиями ФГОС и направлена </w:t>
            </w:r>
            <w:proofErr w:type="gramStart"/>
            <w:r w:rsidRPr="00E5028A">
              <w:rPr>
                <w:rFonts w:ascii="Times New Roman" w:hAnsi="Times New Roman"/>
                <w:sz w:val="24"/>
                <w:szCs w:val="24"/>
              </w:rPr>
              <w:t>на  формирование</w:t>
            </w:r>
            <w:proofErr w:type="gramEnd"/>
            <w:r w:rsidRPr="00E5028A">
              <w:rPr>
                <w:rFonts w:ascii="Times New Roman" w:hAnsi="Times New Roman"/>
                <w:sz w:val="24"/>
                <w:szCs w:val="24"/>
              </w:rPr>
              <w:t xml:space="preserve">, сохранение и укрепление здоровья школьников. </w:t>
            </w:r>
          </w:p>
          <w:p w:rsidR="00E5028A" w:rsidRPr="00E5028A" w:rsidRDefault="00E5028A" w:rsidP="00295AC6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8A" w:rsidRPr="00085EB8" w:rsidTr="00450E09">
        <w:tc>
          <w:tcPr>
            <w:tcW w:w="2972" w:type="dxa"/>
          </w:tcPr>
          <w:p w:rsidR="00E5028A" w:rsidRPr="00E5028A" w:rsidRDefault="00E5028A" w:rsidP="00E502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«Дорогой добра»</w:t>
            </w:r>
          </w:p>
          <w:p w:rsidR="00E5028A" w:rsidRPr="00E5028A" w:rsidRDefault="00E5028A" w:rsidP="00E502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028A">
              <w:rPr>
                <w:rFonts w:ascii="Times New Roman" w:hAnsi="Times New Roman"/>
                <w:b/>
                <w:sz w:val="24"/>
                <w:szCs w:val="24"/>
              </w:rPr>
              <w:t>5  -</w:t>
            </w:r>
            <w:proofErr w:type="gramEnd"/>
            <w:r w:rsidRPr="00E5028A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E5028A" w:rsidRPr="00E5028A" w:rsidRDefault="00E5028A" w:rsidP="00E5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5028A" w:rsidRDefault="00E5028A" w:rsidP="00E5028A">
            <w:pPr>
              <w:pStyle w:val="a9"/>
              <w:spacing w:line="276" w:lineRule="auto"/>
              <w:ind w:firstLine="708"/>
              <w:jc w:val="both"/>
            </w:pPr>
            <w:r>
              <w:t>Программа «Дорогой добра», нацеленная на формирование и развитие нравственного сознания ребёнка, является сквозной с 5 по 6 класс. Предполагается постепенное усложнение материала. На каждом этапе определяются ключевые понятия, которые служат для учителя ориентиром в выборе методов работы. Все понятия логично связаны между собой. Повторение тематики разделов из класса в класс позволяет раскрыть разные стороны нравственного явления, расширить и углубить его содержание, обеспечивает преемственность в нравственном развитии ученика.</w:t>
            </w:r>
          </w:p>
          <w:p w:rsidR="00E5028A" w:rsidRDefault="00E5028A" w:rsidP="00E5028A">
            <w:pPr>
              <w:pStyle w:val="a9"/>
              <w:spacing w:line="276" w:lineRule="auto"/>
              <w:ind w:firstLine="708"/>
              <w:jc w:val="both"/>
            </w:pPr>
            <w:r>
              <w:t>В 5 классе учащиеся привыкают жить и учиться в соответствии с правилами школьника, которые узнают от учителя. Он помогает понять их содержание и необходимость. Уделяется пристальное внимание социальной позиции ученика. Если раньше дети воспринимали ее на эмоциональном уровне, то теперь способны осознанно отнестись к ее социальной сущности. Доступный материал углубляет понимание существа нравственных явлений.</w:t>
            </w:r>
          </w:p>
          <w:p w:rsidR="00E5028A" w:rsidRDefault="00E5028A" w:rsidP="00E5028A">
            <w:pPr>
              <w:pStyle w:val="a9"/>
              <w:spacing w:line="276" w:lineRule="auto"/>
              <w:ind w:firstLine="708"/>
              <w:jc w:val="both"/>
            </w:pPr>
            <w:r>
              <w:t>В 6 классе дети особенно чутки к дружеским контактам. Мнение товарищей-одноклассников начинает соперничать с мнением учителя. Коллективное обсуждение позволяет продолжить работу над созданием общественного мнения. Здесь педагог ставит проблему нравственного выбора. В соответствии с интеллектуальным развитием школьников и их способностью к абстрагированию, а также на основе накопленных знаний о нравственности, формируются представления о мотивах поступков. Также решаются проблемы нравственного выбора на более высоком, обобщенном уровне, формируется образ собственного «Я».</w:t>
            </w:r>
          </w:p>
          <w:p w:rsidR="00E5028A" w:rsidRDefault="00E5028A" w:rsidP="00E5028A">
            <w:pPr>
              <w:pStyle w:val="a9"/>
              <w:spacing w:line="276" w:lineRule="auto"/>
              <w:ind w:firstLine="708"/>
              <w:jc w:val="both"/>
            </w:pPr>
            <w:r>
              <w:t xml:space="preserve">Для этого используются разнообразные методы работы с детьми: личностно направленные, стимулирующие, развивающие, активизирующие. </w:t>
            </w:r>
          </w:p>
          <w:p w:rsidR="00E5028A" w:rsidRPr="00E20FC0" w:rsidRDefault="00E5028A" w:rsidP="00E5028A">
            <w:pPr>
              <w:pStyle w:val="a9"/>
              <w:spacing w:line="276" w:lineRule="auto"/>
              <w:ind w:firstLine="708"/>
              <w:jc w:val="both"/>
            </w:pPr>
            <w:r>
              <w:t>На изучение курса отводится: 5 класс – 34 часа (1 ч в неделю, 34 учебные недели), 6 класс – 34 часа (1 ч в неделю, 34 учебные недели).</w:t>
            </w:r>
          </w:p>
          <w:p w:rsidR="00E5028A" w:rsidRPr="00E5028A" w:rsidRDefault="00E5028A" w:rsidP="00E50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8A" w:rsidRPr="00085EB8" w:rsidTr="002A539A">
        <w:trPr>
          <w:trHeight w:val="4872"/>
        </w:trPr>
        <w:tc>
          <w:tcPr>
            <w:tcW w:w="2972" w:type="dxa"/>
          </w:tcPr>
          <w:p w:rsidR="00E5028A" w:rsidRPr="00E5028A" w:rsidRDefault="00E5028A" w:rsidP="00E502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198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«</w:t>
            </w:r>
            <w:r w:rsidRPr="00E5028A">
              <w:rPr>
                <w:rFonts w:ascii="Times New Roman" w:hAnsi="Times New Roman"/>
                <w:b/>
                <w:sz w:val="24"/>
                <w:szCs w:val="24"/>
              </w:rPr>
              <w:t>История и культура Санкт-Петербурга»</w:t>
            </w:r>
          </w:p>
          <w:p w:rsidR="00E5028A" w:rsidRPr="00E5028A" w:rsidRDefault="002A539A" w:rsidP="00E502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E5028A" w:rsidRPr="00E5028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5028A" w:rsidRPr="00E5028A" w:rsidRDefault="00E5028A" w:rsidP="00E502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5028A" w:rsidRPr="00E5028A" w:rsidRDefault="00E5028A" w:rsidP="00E5028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«История и культура Санкт-Петербурга» — это комплекс программ учебных курсов для раз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ных возрастных групп: «Санкт-Петербург — город-му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зей», «История и культура Санкт-Петербурга». Программы объединены единой целевой ус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тановкой: создать условия для духовно-ценностной и практиче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ской ориентации учащихся. Следовательно, все программы кур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 имеют ценностно- и практико-ориентированный харак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тер. Вместе с тем каждая из них решает конкретные задачи, со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ответствующие определенному уровню возрастных познава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возможностей учащихся.</w:t>
            </w:r>
          </w:p>
          <w:p w:rsidR="00E5028A" w:rsidRPr="00E5028A" w:rsidRDefault="00E5028A" w:rsidP="00E5028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программы учебного предмета «История и куль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тура Санкт-Петербурга» имеет комплементарный характер. Содержание программы учебного курса построено с использованием элементов историко-краеведческого подхода («История и культура Санкт-Петербурга»). В то же время между содержанием разных программ имеются межкурсовые связи: многие темы, сюжеты, памятники, традиции повторяются в программах разных кур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сов. В результате чего школьники осваивают отдельные объек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различные стороны жизни города с разных методологиче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ских позиций.</w:t>
            </w:r>
          </w:p>
          <w:p w:rsidR="00E5028A" w:rsidRPr="00E5028A" w:rsidRDefault="00E5028A" w:rsidP="00E5028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учебных курсов для всех возрастных групп содер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жат обязательный компонент — учебные прогулки, экскурсии, без которых немыслимо освоение реального города.</w:t>
            </w:r>
          </w:p>
          <w:p w:rsidR="00E5028A" w:rsidRPr="00E5028A" w:rsidRDefault="00E5028A" w:rsidP="00E502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 изучения программы рассчитан на 1 год. Количество часов, отведенное на реализацию программы, 34 часа в год. Занятия проводятся 1 раз в неделю. </w:t>
            </w:r>
          </w:p>
          <w:p w:rsidR="00E5028A" w:rsidRDefault="00E5028A" w:rsidP="00E5028A">
            <w:pPr>
              <w:pStyle w:val="a9"/>
              <w:spacing w:line="276" w:lineRule="auto"/>
              <w:jc w:val="both"/>
            </w:pPr>
          </w:p>
        </w:tc>
      </w:tr>
      <w:tr w:rsidR="00E5028A" w:rsidRPr="00085EB8" w:rsidTr="00450E09">
        <w:tc>
          <w:tcPr>
            <w:tcW w:w="2972" w:type="dxa"/>
          </w:tcPr>
          <w:p w:rsidR="00E5028A" w:rsidRPr="002A539A" w:rsidRDefault="00E5028A" w:rsidP="00E502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>«Проектная деятельность»</w:t>
            </w:r>
          </w:p>
          <w:p w:rsidR="00E5028A" w:rsidRPr="002A539A" w:rsidRDefault="00E5028A" w:rsidP="00E502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>5-9 класс</w:t>
            </w:r>
          </w:p>
          <w:p w:rsidR="00E5028A" w:rsidRPr="002A539A" w:rsidRDefault="00E5028A" w:rsidP="00E5028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5028A" w:rsidRDefault="00E5028A" w:rsidP="00E5028A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2A7D5C">
              <w:rPr>
                <w:rFonts w:ascii="Times New Roman" w:hAnsi="Times New Roman"/>
                <w:sz w:val="24"/>
              </w:rPr>
              <w:t xml:space="preserve">Программа разработана в </w:t>
            </w:r>
            <w:r>
              <w:rPr>
                <w:rFonts w:ascii="Times New Roman" w:hAnsi="Times New Roman"/>
                <w:sz w:val="24"/>
              </w:rPr>
              <w:t>соответствии с требованиями Фе</w:t>
            </w:r>
            <w:r w:rsidRPr="002A7D5C">
              <w:rPr>
                <w:rFonts w:ascii="Times New Roman" w:hAnsi="Times New Roman"/>
                <w:sz w:val="24"/>
              </w:rPr>
              <w:t>дерального государственного</w:t>
            </w:r>
            <w:r>
              <w:rPr>
                <w:rFonts w:ascii="Times New Roman" w:hAnsi="Times New Roman"/>
                <w:sz w:val="24"/>
              </w:rPr>
              <w:t xml:space="preserve"> образовательного стандарта ос</w:t>
            </w:r>
            <w:r w:rsidRPr="002A7D5C">
              <w:rPr>
                <w:rFonts w:ascii="Times New Roman" w:hAnsi="Times New Roman"/>
                <w:sz w:val="24"/>
              </w:rPr>
              <w:t>новного общего образовани</w:t>
            </w:r>
            <w:r>
              <w:rPr>
                <w:rFonts w:ascii="Times New Roman" w:hAnsi="Times New Roman"/>
                <w:sz w:val="24"/>
              </w:rPr>
              <w:t xml:space="preserve">я, ориентирована на обеспечение </w:t>
            </w:r>
            <w:r w:rsidRPr="002A7D5C">
              <w:rPr>
                <w:rFonts w:ascii="Times New Roman" w:hAnsi="Times New Roman"/>
                <w:sz w:val="24"/>
              </w:rPr>
              <w:t>индивидуальных потребнос</w:t>
            </w:r>
            <w:r>
              <w:rPr>
                <w:rFonts w:ascii="Times New Roman" w:hAnsi="Times New Roman"/>
                <w:sz w:val="24"/>
              </w:rPr>
              <w:t xml:space="preserve">тей обучающихся и направлена на </w:t>
            </w:r>
            <w:r w:rsidRPr="002A7D5C">
              <w:rPr>
                <w:rFonts w:ascii="Times New Roman" w:hAnsi="Times New Roman"/>
                <w:sz w:val="24"/>
              </w:rPr>
              <w:t>достижение планируемых рез</w:t>
            </w:r>
            <w:r>
              <w:rPr>
                <w:rFonts w:ascii="Times New Roman" w:hAnsi="Times New Roman"/>
                <w:sz w:val="24"/>
              </w:rPr>
              <w:t>ультатов освоения программы ос</w:t>
            </w:r>
            <w:r w:rsidRPr="002A7D5C">
              <w:rPr>
                <w:rFonts w:ascii="Times New Roman" w:hAnsi="Times New Roman"/>
                <w:sz w:val="24"/>
              </w:rPr>
              <w:t xml:space="preserve">новного общего образования </w:t>
            </w:r>
            <w:r>
              <w:rPr>
                <w:rFonts w:ascii="Times New Roman" w:hAnsi="Times New Roman"/>
                <w:sz w:val="24"/>
              </w:rPr>
              <w:t>с учетом выбора участниками об</w:t>
            </w:r>
            <w:r w:rsidRPr="002A7D5C">
              <w:rPr>
                <w:rFonts w:ascii="Times New Roman" w:hAnsi="Times New Roman"/>
                <w:sz w:val="24"/>
              </w:rPr>
              <w:t xml:space="preserve">разовательных отношений </w:t>
            </w:r>
            <w:r>
              <w:rPr>
                <w:rFonts w:ascii="Times New Roman" w:hAnsi="Times New Roman"/>
                <w:sz w:val="24"/>
              </w:rPr>
              <w:t xml:space="preserve">курсов внеурочной деятельности. </w:t>
            </w:r>
            <w:r w:rsidRPr="002A7D5C">
              <w:rPr>
                <w:rFonts w:ascii="Times New Roman" w:hAnsi="Times New Roman"/>
                <w:sz w:val="24"/>
              </w:rPr>
              <w:t>Это позволяет обеспечить е</w:t>
            </w:r>
            <w:r>
              <w:rPr>
                <w:rFonts w:ascii="Times New Roman" w:hAnsi="Times New Roman"/>
                <w:sz w:val="24"/>
              </w:rPr>
              <w:t xml:space="preserve">динство обязательных требований </w:t>
            </w:r>
            <w:r w:rsidRPr="002A7D5C">
              <w:rPr>
                <w:rFonts w:ascii="Times New Roman" w:hAnsi="Times New Roman"/>
                <w:sz w:val="24"/>
              </w:rPr>
              <w:t>ФГОС во всем пространстве школьного образован</w:t>
            </w:r>
            <w:r>
              <w:rPr>
                <w:rFonts w:ascii="Times New Roman" w:hAnsi="Times New Roman"/>
                <w:sz w:val="24"/>
              </w:rPr>
              <w:t xml:space="preserve">ия: не только </w:t>
            </w:r>
            <w:r w:rsidRPr="002A7D5C">
              <w:rPr>
                <w:rFonts w:ascii="Times New Roman" w:hAnsi="Times New Roman"/>
                <w:sz w:val="24"/>
              </w:rPr>
              <w:t>на уроке, но и за его пределами.</w:t>
            </w:r>
          </w:p>
          <w:p w:rsidR="00E5028A" w:rsidRPr="00E5028A" w:rsidRDefault="00E5028A" w:rsidP="00E5028A">
            <w:pPr>
              <w:pStyle w:val="a9"/>
              <w:rPr>
                <w:rFonts w:eastAsiaTheme="minorHAnsi" w:cstheme="minorBidi"/>
                <w:szCs w:val="22"/>
                <w:lang w:eastAsia="en-US"/>
              </w:rPr>
            </w:pPr>
            <w:r w:rsidRPr="00E5028A">
              <w:rPr>
                <w:rFonts w:eastAsiaTheme="minorHAnsi" w:cstheme="minorBidi"/>
                <w:szCs w:val="22"/>
                <w:lang w:eastAsia="en-US"/>
              </w:rPr>
              <w:tab/>
              <w:t>Важность реализации программы обусловлена особенностью проектно-исследовательской деятельности, которая лежит в основе развития современного мира, является залогом общественного прогресса и важным условием индивидуального развития человека.</w:t>
            </w:r>
          </w:p>
          <w:p w:rsidR="00E5028A" w:rsidRPr="002D60DE" w:rsidRDefault="00E5028A" w:rsidP="00E5028A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2D60DE">
              <w:rPr>
                <w:rFonts w:ascii="Times New Roman" w:hAnsi="Times New Roman"/>
                <w:sz w:val="24"/>
              </w:rPr>
              <w:t xml:space="preserve">Программа может быть реализована в работе со школьниками </w:t>
            </w:r>
            <w:r>
              <w:rPr>
                <w:rFonts w:ascii="Times New Roman" w:hAnsi="Times New Roman"/>
                <w:sz w:val="24"/>
              </w:rPr>
              <w:t xml:space="preserve">5, </w:t>
            </w:r>
            <w:r w:rsidRPr="002D60DE">
              <w:rPr>
                <w:rFonts w:ascii="Times New Roman" w:hAnsi="Times New Roman"/>
                <w:sz w:val="24"/>
              </w:rPr>
              <w:t xml:space="preserve">6, 7, 8 или </w:t>
            </w:r>
            <w:r>
              <w:rPr>
                <w:rFonts w:ascii="Times New Roman" w:hAnsi="Times New Roman"/>
                <w:sz w:val="24"/>
              </w:rPr>
              <w:t>9 классов.</w:t>
            </w:r>
          </w:p>
          <w:p w:rsidR="00E5028A" w:rsidRDefault="00E5028A" w:rsidP="00E50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D60DE">
              <w:rPr>
                <w:rFonts w:ascii="Times New Roman" w:hAnsi="Times New Roman"/>
                <w:sz w:val="24"/>
              </w:rPr>
              <w:t>В силу возрастных особенностей школьников педагогу важнее акцентировать внимание не столько на качестве результата проекта или исследования, выполненного ребенком, сколько на том, чтобы ребенок научился делать проекты и исследования, т. е. освоил основы проектно-исследовательской деятельности и приобрел, возможно, первый опыт такого рода деятельности.</w:t>
            </w:r>
          </w:p>
          <w:p w:rsidR="00E5028A" w:rsidRPr="002D60DE" w:rsidRDefault="00E5028A" w:rsidP="00E5028A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2D60DE">
              <w:rPr>
                <w:rFonts w:ascii="Times New Roman" w:hAnsi="Times New Roman"/>
                <w:sz w:val="24"/>
              </w:rPr>
              <w:t>рограмма курса рассчитана на 34 ч</w:t>
            </w:r>
            <w:r>
              <w:rPr>
                <w:rFonts w:ascii="Times New Roman" w:hAnsi="Times New Roman"/>
                <w:sz w:val="24"/>
              </w:rPr>
              <w:t>аса в каждом году</w:t>
            </w:r>
            <w:r w:rsidRPr="002D60DE">
              <w:rPr>
                <w:rFonts w:ascii="Times New Roman" w:hAnsi="Times New Roman"/>
                <w:sz w:val="24"/>
              </w:rPr>
              <w:t xml:space="preserve">, в рамках которых предусмотрены такие формы занятий, </w:t>
            </w:r>
            <w:r w:rsidRPr="00E61818">
              <w:rPr>
                <w:rFonts w:ascii="Times New Roman" w:hAnsi="Times New Roman"/>
                <w:sz w:val="24"/>
              </w:rPr>
              <w:t xml:space="preserve">как беседа, обсуждение, дискуссия, мозговой штурм, решение кейсов, упражнение на отработку организаторских навыков, коммуникативные и деловые игры, самостоятельная работа школьников, индивидуальные консультации </w:t>
            </w:r>
            <w:r w:rsidRPr="00E61818">
              <w:rPr>
                <w:rFonts w:ascii="Times New Roman" w:hAnsi="Times New Roman"/>
                <w:sz w:val="24"/>
              </w:rPr>
              <w:lastRenderedPageBreak/>
              <w:t>педагога, конкурс,</w:t>
            </w:r>
            <w:r>
              <w:rPr>
                <w:rFonts w:ascii="Times New Roman" w:hAnsi="Times New Roman"/>
                <w:sz w:val="24"/>
              </w:rPr>
              <w:t xml:space="preserve"> презентация проектов и исследований</w:t>
            </w:r>
            <w:r w:rsidRPr="002D60DE">
              <w:rPr>
                <w:rFonts w:ascii="Times New Roman" w:hAnsi="Times New Roman"/>
                <w:sz w:val="24"/>
              </w:rPr>
              <w:t>. Кроме того, формы занятий предполагают сочетание индивидуальной и групповой работы школьников, предоставляют им возможность проявить и развить самостоятельность.</w:t>
            </w:r>
          </w:p>
          <w:p w:rsidR="00E5028A" w:rsidRPr="002D60DE" w:rsidRDefault="00E5028A" w:rsidP="00E502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5028A" w:rsidRPr="00E5028A" w:rsidRDefault="00E5028A" w:rsidP="00E5028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28A" w:rsidRPr="00085EB8" w:rsidTr="00450E09">
        <w:tc>
          <w:tcPr>
            <w:tcW w:w="2972" w:type="dxa"/>
          </w:tcPr>
          <w:p w:rsidR="00E5028A" w:rsidRPr="002A539A" w:rsidRDefault="00E5028A" w:rsidP="002A53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 математической грамотности»</w:t>
            </w:r>
          </w:p>
          <w:p w:rsidR="00E5028A" w:rsidRPr="002A539A" w:rsidRDefault="00E5028A" w:rsidP="002A53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5 класс</w:t>
            </w:r>
          </w:p>
          <w:p w:rsidR="00E5028A" w:rsidRPr="002A539A" w:rsidRDefault="00E5028A" w:rsidP="002A53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5028A" w:rsidRPr="00CF7A2D" w:rsidRDefault="00E5028A" w:rsidP="00E50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Программа нацелена на развитие: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грамотность). </w:t>
            </w:r>
          </w:p>
          <w:p w:rsidR="00E5028A" w:rsidRDefault="00E5028A" w:rsidP="00E5028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>Программа предполагает поэтапное развитие различных умений, составляющих основу функциональной грамотности в части математической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6C3" w:rsidRPr="00CF7A2D" w:rsidRDefault="00AE76C3" w:rsidP="00A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Основной целью программы является развитие математической грамотности учащихся как индикатора качества и эффективности образования, равенства доступа к образованию.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      </w:r>
          </w:p>
          <w:p w:rsidR="00AE76C3" w:rsidRDefault="00AE76C3" w:rsidP="00A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обусловлена обучением рациональным приёмам применения знаний, которые пригодятся в дальнейшей работе, на решение занимательных задач и впоследствии помогут ребятам принимать участие в школьных и городских олимпиадах и других математических играх и конкурсах. </w:t>
            </w:r>
          </w:p>
          <w:p w:rsidR="00E5028A" w:rsidRPr="00CF7A2D" w:rsidRDefault="00E5028A" w:rsidP="00E50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Разработанный учебно-тематический план программы описывает содержание модуля из расчета одного часов в неделю. Количество часов на один год обучения –34, т.е. по 1 часу в неделю. </w:t>
            </w:r>
          </w:p>
          <w:p w:rsidR="00E5028A" w:rsidRPr="00E5028A" w:rsidRDefault="00E5028A" w:rsidP="00E5028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6C3" w:rsidRPr="00085EB8" w:rsidTr="00450E09">
        <w:tc>
          <w:tcPr>
            <w:tcW w:w="2972" w:type="dxa"/>
          </w:tcPr>
          <w:p w:rsidR="00AE76C3" w:rsidRPr="002A539A" w:rsidRDefault="00AE76C3" w:rsidP="00AE76C3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2A539A">
              <w:rPr>
                <w:rFonts w:ascii="Times New Roman" w:hAnsi="Times New Roman"/>
                <w:b/>
                <w:sz w:val="24"/>
              </w:rPr>
              <w:t>«Шахматы»</w:t>
            </w:r>
          </w:p>
          <w:p w:rsidR="00AE76C3" w:rsidRPr="002A539A" w:rsidRDefault="00AE76C3" w:rsidP="00AE76C3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 w:rsidRPr="002A539A">
              <w:rPr>
                <w:rFonts w:ascii="Times New Roman" w:hAnsi="Times New Roman"/>
                <w:b/>
                <w:sz w:val="24"/>
              </w:rPr>
              <w:t>5-6 классы</w:t>
            </w:r>
          </w:p>
          <w:p w:rsidR="00AE76C3" w:rsidRPr="00E5028A" w:rsidRDefault="00AE76C3" w:rsidP="00E5028A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416" w:type="dxa"/>
          </w:tcPr>
          <w:p w:rsidR="00AE76C3" w:rsidRPr="0083680F" w:rsidRDefault="00AE76C3" w:rsidP="00AE76C3">
            <w:pPr>
              <w:pStyle w:val="a7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 xml:space="preserve">Данная рабочая программа составлена на </w:t>
            </w:r>
            <w:r>
              <w:rPr>
                <w:sz w:val="24"/>
                <w:szCs w:val="24"/>
              </w:rPr>
              <w:t>основе   программы "Шахматы, 1-2</w:t>
            </w:r>
            <w:r w:rsidRPr="0083680F">
              <w:rPr>
                <w:sz w:val="24"/>
                <w:szCs w:val="24"/>
              </w:rPr>
              <w:t xml:space="preserve"> год" </w:t>
            </w:r>
            <w:proofErr w:type="spellStart"/>
            <w:r w:rsidRPr="0083680F">
              <w:rPr>
                <w:sz w:val="24"/>
                <w:szCs w:val="24"/>
              </w:rPr>
              <w:t>И.Г.Сухина</w:t>
            </w:r>
            <w:proofErr w:type="spellEnd"/>
            <w:r w:rsidRPr="0083680F">
              <w:rPr>
                <w:sz w:val="24"/>
                <w:szCs w:val="24"/>
              </w:rPr>
              <w:t>, который опирается на ряд нетрадиционных авторских наработок. В их числе:</w:t>
            </w:r>
          </w:p>
          <w:p w:rsidR="00AE76C3" w:rsidRPr="0083680F" w:rsidRDefault="00AE76C3" w:rsidP="00AE76C3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>- широкое использование в учебном процессе игры на фрагментах шахматной доски;</w:t>
            </w:r>
          </w:p>
          <w:p w:rsidR="00AE76C3" w:rsidRPr="0083680F" w:rsidRDefault="00AE76C3" w:rsidP="00AE76C3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 xml:space="preserve">- применение нестандартных дидактических заданий и игр; </w:t>
            </w:r>
          </w:p>
          <w:p w:rsidR="00AE76C3" w:rsidRPr="0083680F" w:rsidRDefault="00AE76C3" w:rsidP="00AE76C3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 xml:space="preserve">- детальное изучение возможностей каждой шахматной фигуры; </w:t>
            </w:r>
          </w:p>
          <w:p w:rsidR="00AE76C3" w:rsidRPr="0083680F" w:rsidRDefault="00AE76C3" w:rsidP="00AE76C3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3680F">
              <w:rPr>
                <w:sz w:val="24"/>
                <w:szCs w:val="24"/>
              </w:rPr>
              <w:t xml:space="preserve">преимущественное использование в учебном процессе игровых положений с </w:t>
            </w:r>
            <w:r>
              <w:rPr>
                <w:sz w:val="24"/>
                <w:szCs w:val="24"/>
              </w:rPr>
              <w:t xml:space="preserve">  </w:t>
            </w:r>
            <w:r w:rsidRPr="0083680F">
              <w:rPr>
                <w:sz w:val="24"/>
                <w:szCs w:val="24"/>
              </w:rPr>
              <w:t>ограниченным количеством фигур;</w:t>
            </w:r>
          </w:p>
          <w:p w:rsidR="00AE76C3" w:rsidRPr="0083680F" w:rsidRDefault="00AE76C3" w:rsidP="00AE76C3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 xml:space="preserve">- выявление стержневой игры первого этапа обучения "Игры на уничтожение": фигура </w:t>
            </w:r>
            <w:r>
              <w:rPr>
                <w:sz w:val="24"/>
                <w:szCs w:val="24"/>
              </w:rPr>
              <w:t xml:space="preserve">   </w:t>
            </w:r>
            <w:r w:rsidRPr="0083680F">
              <w:rPr>
                <w:sz w:val="24"/>
                <w:szCs w:val="24"/>
              </w:rPr>
              <w:t>против фигуры;</w:t>
            </w:r>
          </w:p>
          <w:p w:rsidR="00AE76C3" w:rsidRPr="0083680F" w:rsidRDefault="00AE76C3" w:rsidP="00AE76C3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>- разработка конкретных блоков игровых положений для каждой дидактической игры;</w:t>
            </w:r>
          </w:p>
          <w:p w:rsidR="00AE76C3" w:rsidRPr="0083680F" w:rsidRDefault="00AE76C3" w:rsidP="00AE76C3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>- неспешный подвод к краеугольному шахматному термину "мат".</w:t>
            </w:r>
          </w:p>
          <w:p w:rsidR="00AE76C3" w:rsidRPr="00AE76C3" w:rsidRDefault="00AE76C3" w:rsidP="00AE76C3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83680F">
              <w:rPr>
                <w:sz w:val="24"/>
                <w:szCs w:val="24"/>
              </w:rPr>
              <w:t xml:space="preserve">Начальный курс по обучению игре в шахматы максимально прост и доступен.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</w:t>
            </w:r>
          </w:p>
          <w:p w:rsidR="00AE76C3" w:rsidRPr="00CF7A2D" w:rsidRDefault="00AE76C3" w:rsidP="00A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рассчитан для учащихся 5-6 классов на 1 учебный час в  неделю, всего 68 часа.</w:t>
            </w:r>
          </w:p>
        </w:tc>
      </w:tr>
      <w:tr w:rsidR="002A539A" w:rsidRPr="00085EB8" w:rsidTr="00450E09">
        <w:tc>
          <w:tcPr>
            <w:tcW w:w="2972" w:type="dxa"/>
          </w:tcPr>
          <w:p w:rsidR="002A539A" w:rsidRPr="002A539A" w:rsidRDefault="002A539A" w:rsidP="002A539A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«Здоровый я- здоровая страна»</w:t>
            </w:r>
          </w:p>
          <w:p w:rsidR="002A539A" w:rsidRPr="002A539A" w:rsidRDefault="002A539A" w:rsidP="002A539A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  <w:p w:rsidR="002A539A" w:rsidRPr="00AE76C3" w:rsidRDefault="002A539A" w:rsidP="00AE76C3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416" w:type="dxa"/>
          </w:tcPr>
          <w:p w:rsidR="002A539A" w:rsidRPr="002A539A" w:rsidRDefault="002A539A" w:rsidP="002A539A">
            <w:pPr>
              <w:pStyle w:val="a5"/>
              <w:spacing w:before="100" w:beforeAutospacing="1"/>
              <w:ind w:left="0" w:firstLine="360"/>
              <w:jc w:val="both"/>
              <w:rPr>
                <w:sz w:val="24"/>
                <w:szCs w:val="24"/>
                <w:lang w:val="ru-RU" w:eastAsia="ru-RU"/>
              </w:rPr>
            </w:pPr>
            <w:r w:rsidRPr="002A539A">
              <w:rPr>
                <w:sz w:val="24"/>
                <w:szCs w:val="24"/>
                <w:lang w:val="ru-RU" w:eastAsia="ru-RU"/>
              </w:rPr>
              <w:t>Эффективность воспитания и обучения детей и подростков зависит от здоровья. Здоровье – важный фактор работоспособности и гармонического развития детского организма.</w:t>
            </w:r>
          </w:p>
          <w:p w:rsidR="002A539A" w:rsidRPr="002A539A" w:rsidRDefault="002A539A" w:rsidP="002A539A">
            <w:pPr>
              <w:pStyle w:val="a5"/>
              <w:spacing w:before="100" w:beforeAutospacing="1"/>
              <w:ind w:left="0" w:firstLine="360"/>
              <w:jc w:val="both"/>
              <w:rPr>
                <w:sz w:val="24"/>
                <w:szCs w:val="24"/>
                <w:lang w:val="ru-RU" w:eastAsia="ru-RU"/>
              </w:rPr>
            </w:pPr>
            <w:r w:rsidRPr="002A539A">
              <w:rPr>
                <w:sz w:val="24"/>
                <w:szCs w:val="24"/>
                <w:lang w:val="ru-RU" w:eastAsia="ru-RU"/>
              </w:rPr>
              <w:t xml:space="preserve">Главная особенность </w:t>
            </w:r>
            <w:proofErr w:type="spellStart"/>
            <w:r w:rsidRPr="002A539A">
              <w:rPr>
                <w:sz w:val="24"/>
                <w:szCs w:val="24"/>
                <w:lang w:val="ru-RU" w:eastAsia="ru-RU"/>
              </w:rPr>
              <w:t>здоровьесберегающего</w:t>
            </w:r>
            <w:proofErr w:type="spellEnd"/>
            <w:r w:rsidRPr="002A539A">
              <w:rPr>
                <w:sz w:val="24"/>
                <w:szCs w:val="24"/>
                <w:lang w:val="ru-RU" w:eastAsia="ru-RU"/>
              </w:rPr>
              <w:t xml:space="preserve"> воспитания – это формирование мотивационной сферы обучающихся, т.е. поведенческих реакций, направленных на укрепление собственного здоровья, которая в дальнейшем должна доминировать в поведении, стремлении вести здоровый образ жизни, накапливать </w:t>
            </w:r>
            <w:proofErr w:type="spellStart"/>
            <w:r w:rsidRPr="002A539A">
              <w:rPr>
                <w:sz w:val="24"/>
                <w:szCs w:val="24"/>
                <w:lang w:val="ru-RU" w:eastAsia="ru-RU"/>
              </w:rPr>
              <w:t>здоровьесберегающий</w:t>
            </w:r>
            <w:proofErr w:type="spellEnd"/>
            <w:r w:rsidRPr="002A539A">
              <w:rPr>
                <w:sz w:val="24"/>
                <w:szCs w:val="24"/>
                <w:lang w:val="ru-RU" w:eastAsia="ru-RU"/>
              </w:rPr>
              <w:t xml:space="preserve"> потенциал.</w:t>
            </w:r>
          </w:p>
          <w:p w:rsidR="002A539A" w:rsidRPr="005710B5" w:rsidRDefault="002A539A" w:rsidP="002A539A">
            <w:pPr>
              <w:pStyle w:val="ab"/>
              <w:spacing w:before="0" w:beforeAutospacing="0" w:after="0" w:afterAutospacing="0"/>
              <w:ind w:firstLine="426"/>
              <w:contextualSpacing/>
              <w:jc w:val="both"/>
            </w:pPr>
            <w:r w:rsidRPr="005710B5">
              <w:rPr>
                <w:b/>
              </w:rPr>
              <w:t>Направленность программы</w:t>
            </w:r>
            <w:r w:rsidRPr="005710B5">
              <w:t>- физкультурно-спортивная.</w:t>
            </w:r>
          </w:p>
          <w:p w:rsidR="002A539A" w:rsidRPr="005710B5" w:rsidRDefault="002A539A" w:rsidP="002A539A">
            <w:pPr>
              <w:pStyle w:val="ab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5710B5">
              <w:rPr>
                <w:b/>
              </w:rPr>
              <w:t>Адресат программы</w:t>
            </w:r>
          </w:p>
          <w:p w:rsidR="002A539A" w:rsidRDefault="002A539A" w:rsidP="002A539A">
            <w:pPr>
              <w:pStyle w:val="ab"/>
              <w:spacing w:before="0" w:beforeAutospacing="0" w:after="0" w:afterAutospacing="0"/>
              <w:ind w:firstLine="426"/>
              <w:jc w:val="both"/>
              <w:rPr>
                <w:rFonts w:eastAsia="Lucida Sans Unicode"/>
                <w:bCs/>
              </w:rPr>
            </w:pPr>
            <w:r w:rsidRPr="005710B5">
              <w:rPr>
                <w:rFonts w:eastAsia="Lucida Sans Unicode"/>
                <w:bCs/>
              </w:rPr>
              <w:t>По программе зани</w:t>
            </w:r>
            <w:r>
              <w:rPr>
                <w:rFonts w:eastAsia="Lucida Sans Unicode"/>
                <w:bCs/>
              </w:rPr>
              <w:t>маются учащиеся в возрасте от 12</w:t>
            </w:r>
            <w:r w:rsidRPr="005710B5">
              <w:rPr>
                <w:rFonts w:eastAsia="Lucida Sans Unicode"/>
                <w:bCs/>
              </w:rPr>
              <w:t xml:space="preserve"> до 13</w:t>
            </w:r>
            <w:r>
              <w:rPr>
                <w:rFonts w:eastAsia="Lucida Sans Unicode"/>
                <w:bCs/>
              </w:rPr>
              <w:t xml:space="preserve"> лет, с</w:t>
            </w:r>
            <w:r w:rsidRPr="005710B5">
              <w:rPr>
                <w:rFonts w:eastAsia="Lucida Sans Unicode"/>
                <w:bCs/>
              </w:rPr>
              <w:t>пециальной подготовки не требуется.</w:t>
            </w:r>
          </w:p>
          <w:p w:rsidR="002A539A" w:rsidRPr="002A539A" w:rsidRDefault="002A539A" w:rsidP="002A539A">
            <w:pPr>
              <w:pStyle w:val="ab"/>
              <w:spacing w:before="0" w:beforeAutospacing="0" w:after="0" w:afterAutospacing="0"/>
              <w:ind w:firstLine="426"/>
              <w:jc w:val="both"/>
              <w:rPr>
                <w:rFonts w:eastAsia="Lucida Sans Unicode"/>
                <w:bCs/>
              </w:rPr>
            </w:pPr>
            <w:r w:rsidRPr="005710B5">
              <w:t xml:space="preserve">Рабочая программа по внеурочной </w:t>
            </w:r>
            <w:r w:rsidRPr="00D40DA7">
              <w:t xml:space="preserve">деятельности «Здоровый я- здоровая страна» в рассчитана в 6 </w:t>
            </w:r>
            <w:r w:rsidRPr="00D40DA7">
              <w:rPr>
                <w:bCs/>
              </w:rPr>
              <w:t>классе на 34 ч (1 ч в неделю, 34 учебные недели).</w:t>
            </w:r>
          </w:p>
        </w:tc>
      </w:tr>
      <w:tr w:rsidR="002A539A" w:rsidRPr="00085EB8" w:rsidTr="00450E09">
        <w:tc>
          <w:tcPr>
            <w:tcW w:w="2972" w:type="dxa"/>
          </w:tcPr>
          <w:p w:rsidR="002A539A" w:rsidRPr="00E5028A" w:rsidRDefault="002A539A" w:rsidP="002A53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198">
              <w:rPr>
                <w:rFonts w:eastAsia="Calibri"/>
                <w:b/>
                <w:bCs/>
                <w:iCs/>
                <w:sz w:val="24"/>
                <w:szCs w:val="24"/>
              </w:rPr>
              <w:t>«</w:t>
            </w:r>
            <w:r w:rsidRPr="00E5028A">
              <w:rPr>
                <w:rFonts w:ascii="Times New Roman" w:hAnsi="Times New Roman"/>
                <w:b/>
                <w:sz w:val="24"/>
                <w:szCs w:val="24"/>
              </w:rPr>
              <w:t>История и культура Санкт-Петербурга»</w:t>
            </w:r>
          </w:p>
          <w:p w:rsidR="002A539A" w:rsidRPr="00E5028A" w:rsidRDefault="002A539A" w:rsidP="002A53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E5028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2A539A" w:rsidRPr="00E5028A" w:rsidRDefault="002A539A" w:rsidP="002A53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2A539A" w:rsidRPr="00E5028A" w:rsidRDefault="002A539A" w:rsidP="002A539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«История и культура Санкт-Петербурга» — это комплекс программ учебных курсов для раз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ных возрастных групп: «Санкт-Петербург — город-му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зей», «История и культура Санкт-Петербурга». Программы объединены единой целевой ус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тановкой: создать условия для духовно-ценностной и практиче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ской ориентации учащихся. Следовательно, все программы кур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 имеют ценностно- и практико-ориентированный харак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тер. Вместе с тем каждая из них решает конкретные задачи, со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ответствующие определенному уровню возрастных познава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возможностей учащихся.</w:t>
            </w:r>
          </w:p>
          <w:p w:rsidR="002A539A" w:rsidRPr="00E5028A" w:rsidRDefault="002A539A" w:rsidP="002A539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программы учебного предмета «История и куль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тура Санкт-Петербурга» имеет комплементарный характер. Содержание программы учебного курса построено с использованием элементов историко-краеведческого подхода («История и культура Санкт-Петербурга»). В то же время между содержанием разных программ имеются межкурсовые связи: многие темы, сюжеты, памятники, традиции повторяются в программах разных кур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сов. В результате чего школьники осваивают отдельные объек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различные стороны жизни города с разных методологиче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ских позиций.</w:t>
            </w:r>
          </w:p>
          <w:p w:rsidR="002A539A" w:rsidRPr="00E5028A" w:rsidRDefault="002A539A" w:rsidP="002A539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учебных курсов для всех возрастных групп содер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жат обязательный компонент — учебные прогулки, экскурсии, без которых немыслимо освоение реального города.</w:t>
            </w:r>
          </w:p>
          <w:p w:rsidR="002A539A" w:rsidRPr="00E5028A" w:rsidRDefault="002A539A" w:rsidP="002A53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 изучения программы рассчитан на 1 год. Количество часов, отведенное на реализацию программы, 34 часа в год. Занятия проводятся 1 раз в неделю. </w:t>
            </w:r>
          </w:p>
          <w:p w:rsidR="002A539A" w:rsidRDefault="002A539A" w:rsidP="002A539A">
            <w:pPr>
              <w:pStyle w:val="a9"/>
              <w:spacing w:line="276" w:lineRule="auto"/>
              <w:jc w:val="both"/>
            </w:pPr>
          </w:p>
        </w:tc>
      </w:tr>
      <w:tr w:rsidR="002A539A" w:rsidRPr="00085EB8" w:rsidTr="00450E09">
        <w:tc>
          <w:tcPr>
            <w:tcW w:w="2972" w:type="dxa"/>
          </w:tcPr>
          <w:p w:rsidR="002A539A" w:rsidRPr="002A539A" w:rsidRDefault="002A539A" w:rsidP="002A539A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>«Развитие математической грамотности»</w:t>
            </w:r>
          </w:p>
          <w:p w:rsidR="002A539A" w:rsidRPr="002A539A" w:rsidRDefault="002A539A" w:rsidP="002A539A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  <w:p w:rsidR="002A539A" w:rsidRPr="002A539A" w:rsidRDefault="002A539A" w:rsidP="002A5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2A539A" w:rsidRPr="00CF7A2D" w:rsidRDefault="002A539A" w:rsidP="002A5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Программа нацелена на развитие: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грамотность). </w:t>
            </w:r>
          </w:p>
          <w:p w:rsidR="002A539A" w:rsidRDefault="002A539A" w:rsidP="002A539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>Программа предполагает поэтапное развитие различных умений, составляющих основу функциональной грамотности в части математической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39A" w:rsidRPr="00CF7A2D" w:rsidRDefault="002A539A" w:rsidP="002A5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целью программы является развитие математической грамотности учащихся как индикатора качества и эффективности образования, равенства доступа к образованию.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      </w:r>
          </w:p>
          <w:p w:rsidR="002A539A" w:rsidRDefault="002A539A" w:rsidP="002A5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обусловлена обучением рациональным приёмам применения знаний, которые пригодятся в дальнейшей работе, на решение занимательных задач и впоследствии помогут ребятам принимать участие в школьных и городских олимпиадах и других математических играх и конкурсах. </w:t>
            </w:r>
          </w:p>
          <w:p w:rsidR="002A539A" w:rsidRPr="00CF7A2D" w:rsidRDefault="002A539A" w:rsidP="002A5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Разработанный учебно-тематический план программы описывает содержание модуля из расчета одного часов в неделю. Количество часов на один год обучения –34, т.е. по 1 часу в неделю. </w:t>
            </w:r>
          </w:p>
          <w:p w:rsidR="002A539A" w:rsidRPr="00E5028A" w:rsidRDefault="002A539A" w:rsidP="002A539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9A" w:rsidRPr="00085EB8" w:rsidTr="00450E09">
        <w:tc>
          <w:tcPr>
            <w:tcW w:w="2972" w:type="dxa"/>
          </w:tcPr>
          <w:p w:rsidR="002A539A" w:rsidRPr="002A539A" w:rsidRDefault="002A539A" w:rsidP="002A53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 читательской грамотности»</w:t>
            </w:r>
          </w:p>
          <w:p w:rsidR="002A539A" w:rsidRPr="002A539A" w:rsidRDefault="002A539A" w:rsidP="002A53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  <w:p w:rsidR="002A539A" w:rsidRPr="002A539A" w:rsidRDefault="002A539A" w:rsidP="002A539A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2A539A" w:rsidRDefault="002A539A" w:rsidP="002A539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формированию навыков смыслового чтения ориентирована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навыков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</w:t>
            </w:r>
          </w:p>
          <w:p w:rsidR="002A539A" w:rsidRDefault="002A539A" w:rsidP="002A539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</w:t>
            </w:r>
          </w:p>
          <w:p w:rsidR="002A539A" w:rsidRDefault="002A539A" w:rsidP="002A5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 программы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      </w:r>
            <w:proofErr w:type="spell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 Инструментальной основой работы с информацией и одновременно показателем </w:t>
            </w:r>
            <w:proofErr w:type="spell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      </w:r>
          </w:p>
          <w:p w:rsidR="002A539A" w:rsidRPr="002A539A" w:rsidRDefault="002A539A" w:rsidP="002A539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учебного 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плану на курс «Аспекты читательской грамотности» в 6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отводится 34 часа в год (1 час в неделю).</w:t>
            </w:r>
          </w:p>
          <w:p w:rsidR="002A539A" w:rsidRPr="00CF7A2D" w:rsidRDefault="002A539A" w:rsidP="002A53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9A" w:rsidRPr="00085EB8" w:rsidTr="00450E09">
        <w:tc>
          <w:tcPr>
            <w:tcW w:w="2972" w:type="dxa"/>
          </w:tcPr>
          <w:p w:rsidR="002A539A" w:rsidRPr="00F47317" w:rsidRDefault="002A539A" w:rsidP="002A53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3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Pr="00F47317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безопасности»</w:t>
            </w:r>
          </w:p>
          <w:p w:rsidR="002A539A" w:rsidRPr="00F47317" w:rsidRDefault="00E70B38" w:rsidP="002A53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A539A" w:rsidRPr="00F4731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2A539A" w:rsidRPr="00085EB8" w:rsidRDefault="002A539A" w:rsidP="002A5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16" w:type="dxa"/>
          </w:tcPr>
          <w:p w:rsidR="002A539A" w:rsidRPr="00E5028A" w:rsidRDefault="002A539A" w:rsidP="002A539A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8A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Школв</w:t>
            </w:r>
            <w:proofErr w:type="spellEnd"/>
            <w:r w:rsidRPr="00E5028A">
              <w:rPr>
                <w:rFonts w:ascii="Times New Roman" w:hAnsi="Times New Roman"/>
                <w:sz w:val="24"/>
                <w:szCs w:val="24"/>
              </w:rPr>
              <w:t xml:space="preserve"> безопасности» ориентирована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ситуации. В содержание курса внеурочной деятельности «</w:t>
            </w:r>
            <w:r w:rsidR="00E70B38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E5028A">
              <w:rPr>
                <w:rFonts w:ascii="Times New Roman" w:hAnsi="Times New Roman"/>
                <w:sz w:val="24"/>
                <w:szCs w:val="24"/>
              </w:rPr>
              <w:t xml:space="preserve"> безопасности» входят аспекты различных знаний из предметов естественнонаучного цикла и ОБЖ, которые 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      </w:r>
          </w:p>
          <w:p w:rsidR="002A539A" w:rsidRDefault="002A539A" w:rsidP="002A539A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9E">
              <w:rPr>
                <w:rFonts w:ascii="Times New Roman" w:hAnsi="Times New Roman"/>
                <w:sz w:val="24"/>
                <w:szCs w:val="24"/>
              </w:rPr>
              <w:lastRenderedPageBreak/>
              <w:t>Актуальность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B6199E">
              <w:rPr>
                <w:rFonts w:ascii="Times New Roman" w:hAnsi="Times New Roman"/>
                <w:sz w:val="24"/>
                <w:szCs w:val="24"/>
              </w:rPr>
              <w:t xml:space="preserve">безопасности» заключается в том, что она рассчитана на адаптацию ребенка к процессам, протекающим в современном обществе, его социализацию в условиях современной жизни; дает </w:t>
            </w:r>
            <w:proofErr w:type="spellStart"/>
            <w:r w:rsidRPr="00B6199E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B6199E">
              <w:rPr>
                <w:rFonts w:ascii="Times New Roman" w:hAnsi="Times New Roman"/>
                <w:sz w:val="24"/>
                <w:szCs w:val="24"/>
              </w:rPr>
              <w:t xml:space="preserve"> знания по профессиям: спасатель, пожарный, высотник, что может стать определяющим в выборе обучающимся своей будущей профессии. Для эффективного обучения подрастающего поколения безопасной жизнедеятельности необходимо, чтобы они успешно усваивали знания, вырабатывали умения и навыки, а также имели желание, интерес к обеспечению собственной безопасности и безопасности окружающих.</w:t>
            </w:r>
          </w:p>
          <w:p w:rsidR="002A539A" w:rsidRPr="00B6199E" w:rsidRDefault="002A539A" w:rsidP="002A539A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8A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6</w:t>
            </w:r>
            <w:r w:rsidRPr="00E5028A">
              <w:rPr>
                <w:rFonts w:ascii="Times New Roman" w:hAnsi="Times New Roman"/>
                <w:sz w:val="24"/>
                <w:szCs w:val="24"/>
              </w:rPr>
              <w:t xml:space="preserve"> классов. Данная программа составлена в соответствии с возрастными особенностями обучающихся и рассчитана на проведение 1 час в неделю, 34 часов в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39A" w:rsidRPr="00E5028A" w:rsidRDefault="002A539A" w:rsidP="002A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E70B38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«Дорогой добра»</w:t>
            </w:r>
          </w:p>
          <w:p w:rsidR="00E70B38" w:rsidRPr="00E70B38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8">
              <w:rPr>
                <w:rFonts w:ascii="Times New Roman" w:hAnsi="Times New Roman"/>
                <w:b/>
                <w:sz w:val="24"/>
                <w:szCs w:val="24"/>
              </w:rPr>
              <w:t>7  класс</w:t>
            </w:r>
          </w:p>
        </w:tc>
        <w:tc>
          <w:tcPr>
            <w:tcW w:w="12416" w:type="dxa"/>
          </w:tcPr>
          <w:p w:rsidR="00E70B38" w:rsidRPr="00BC0FE2" w:rsidRDefault="00E70B38" w:rsidP="00E70B38">
            <w:pPr>
              <w:pStyle w:val="a9"/>
              <w:ind w:firstLine="708"/>
              <w:jc w:val="both"/>
            </w:pPr>
            <w:r w:rsidRPr="00BC0FE2">
              <w:t xml:space="preserve">Занятия позволяют научить ребенка откликаться на проблему другого </w:t>
            </w:r>
            <w:proofErr w:type="gramStart"/>
            <w:r w:rsidRPr="00BC0FE2">
              <w:t>человека,  осознать</w:t>
            </w:r>
            <w:proofErr w:type="gramEnd"/>
            <w:r w:rsidRPr="00BC0FE2">
              <w:t xml:space="preserve"> значение труда для будущей самостоятельно жизни. В </w:t>
            </w:r>
            <w:proofErr w:type="gramStart"/>
            <w:r w:rsidRPr="00BC0FE2">
              <w:t>содержание  занятий</w:t>
            </w:r>
            <w:proofErr w:type="gramEnd"/>
            <w:r w:rsidRPr="00BC0FE2">
              <w:t xml:space="preserve">  включен теоретический материал и перечень практических заданий, направленных на закрепление предлагаемого компонента знаний, формирование значимых поведенческих умений и навыков. </w:t>
            </w:r>
          </w:p>
          <w:p w:rsidR="00E70B38" w:rsidRPr="00BC0FE2" w:rsidRDefault="00E70B38" w:rsidP="00E70B38">
            <w:pPr>
              <w:pStyle w:val="a9"/>
              <w:ind w:firstLine="708"/>
              <w:jc w:val="both"/>
            </w:pPr>
            <w:r w:rsidRPr="00BC0FE2">
              <w:rPr>
                <w:b/>
              </w:rPr>
              <w:t>Педагогическая целесообразность программы</w:t>
            </w:r>
            <w:r w:rsidRPr="00BC0FE2">
              <w:t xml:space="preserve"> внеурочной деятельности в сфере социально-личностного развития воспитанников обусловлена необходимостью помочь </w:t>
            </w:r>
            <w:proofErr w:type="gramStart"/>
            <w:r w:rsidRPr="00BC0FE2">
              <w:t>ребенку  раскрывать</w:t>
            </w:r>
            <w:proofErr w:type="gramEnd"/>
            <w:r w:rsidRPr="00BC0FE2">
              <w:t xml:space="preserve">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воспитанника с другими детьми, воспитателем и другими взрослыми. Партнерские отношения, сопричастность взрослого воспитателя к делам и поступкам детей (позиция «мы вместе</w:t>
            </w:r>
            <w:proofErr w:type="gramStart"/>
            <w:r w:rsidRPr="00BC0FE2">
              <w:t>»,  а</w:t>
            </w:r>
            <w:proofErr w:type="gramEnd"/>
            <w:r w:rsidRPr="00BC0FE2">
              <w:t xml:space="preserve"> не «над»), разработка занятий, развивающих потребность в приобретении умений и навыков - это и многое другое учитывается в программе  «Школа добрых дел».</w:t>
            </w:r>
          </w:p>
          <w:p w:rsidR="00E70B38" w:rsidRDefault="00E70B38" w:rsidP="00E70B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«Дорогой добра»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 xml:space="preserve">  разработана на основе федерального государственного образовательного стандарта начального общего образования (утв. приказом </w:t>
            </w:r>
            <w:proofErr w:type="spellStart"/>
            <w:r w:rsidRPr="00BC0F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C0FE2">
              <w:rPr>
                <w:rFonts w:ascii="Times New Roman" w:hAnsi="Times New Roman"/>
                <w:sz w:val="24"/>
                <w:szCs w:val="24"/>
              </w:rPr>
              <w:t xml:space="preserve"> РФ от 17.12.2010 года № 1897), учебного плана МАОУ СОШ 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 xml:space="preserve">на 2014-2015 учебный год, примерной программы по организации внеурочной деятельности учащихся начальной школы  под редакцией  В.А. Горского, М: Просвещение, 2011г, примерной образовательной программы начального общего образования (Примерные программы по учебным предметам. Начальная школа. В 2 ч.ч.1. – 4–е изд., </w:t>
            </w:r>
            <w:proofErr w:type="spellStart"/>
            <w:r w:rsidRPr="00BC0FE2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BC0FE2">
              <w:rPr>
                <w:rFonts w:ascii="Times New Roman" w:hAnsi="Times New Roman"/>
                <w:sz w:val="24"/>
                <w:szCs w:val="24"/>
              </w:rPr>
              <w:t>. – М.: Просвещение, 2011. – 416с. – (Стандарты второго поколения</w:t>
            </w:r>
            <w:proofErr w:type="gramStart"/>
            <w:r w:rsidRPr="00BC0FE2">
              <w:rPr>
                <w:rFonts w:ascii="Times New Roman" w:hAnsi="Times New Roman"/>
                <w:sz w:val="24"/>
                <w:szCs w:val="24"/>
              </w:rPr>
              <w:t>),</w:t>
            </w:r>
            <w:r w:rsidRPr="00BC0FE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C0FE2">
              <w:rPr>
                <w:rFonts w:ascii="Times New Roman" w:hAnsi="Times New Roman"/>
                <w:sz w:val="24"/>
                <w:szCs w:val="24"/>
              </w:rPr>
              <w:t xml:space="preserve"> рекомендаций по внеурочной деятельности (социальное творчество) авт. Д.В. Григорьев, Б.В. Куприянов М: Просвещение 2011г.,  </w:t>
            </w:r>
            <w:r w:rsidRPr="00BC0FE2">
              <w:rPr>
                <w:rFonts w:ascii="Times New Roman" w:hAnsi="Times New Roman"/>
                <w:bCs/>
                <w:sz w:val="24"/>
                <w:szCs w:val="24"/>
              </w:rPr>
              <w:t>авторской программы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>.</w:t>
            </w:r>
            <w:r w:rsidRPr="00BC0FE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0FE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Э.Козлова</w:t>
            </w:r>
            <w:proofErr w:type="spellEnd"/>
            <w:r w:rsidRPr="00BC0FE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, В. Петровой, И. Хомяковой (</w:t>
            </w:r>
            <w:proofErr w:type="spellStart"/>
            <w:r w:rsidRPr="00BC0FE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Э.Козлов</w:t>
            </w:r>
            <w:proofErr w:type="spellEnd"/>
            <w:r w:rsidRPr="00BC0FE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, В. Петрова, И. Хомякова «Азбука нравственности», - М.: Просвещение, 2007).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B38" w:rsidRDefault="00E70B38" w:rsidP="00E70B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E2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в целях конкретизации содержания образовательного стандарта с учётом логики возрастных особенностей младших школьников. </w:t>
            </w:r>
          </w:p>
          <w:p w:rsidR="00E70B38" w:rsidRDefault="00E70B38" w:rsidP="00E70B3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E2">
              <w:rPr>
                <w:rFonts w:ascii="Times New Roman" w:hAnsi="Times New Roman"/>
                <w:sz w:val="24"/>
                <w:szCs w:val="24"/>
              </w:rPr>
              <w:t>Рабочая програм</w:t>
            </w:r>
            <w:r>
              <w:rPr>
                <w:rFonts w:ascii="Times New Roman" w:hAnsi="Times New Roman"/>
                <w:sz w:val="24"/>
                <w:szCs w:val="24"/>
              </w:rPr>
              <w:t>ма для 7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 xml:space="preserve"> класса рассчитана на 34 часа в год (1 час в неделю</w:t>
            </w:r>
            <w:r>
              <w:rPr>
                <w:rFonts w:ascii="Times New Roman" w:hAnsi="Times New Roman"/>
                <w:sz w:val="24"/>
                <w:szCs w:val="24"/>
              </w:rPr>
              <w:t>), из них 16 часов – практические занятия</w:t>
            </w:r>
            <w:r w:rsidRPr="00BC0F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B38" w:rsidRPr="00E5028A" w:rsidRDefault="00E70B38" w:rsidP="002A539A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2A539A" w:rsidRDefault="00E70B38" w:rsidP="00E70B38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>«Здоровый я- здоровая страна»</w:t>
            </w:r>
          </w:p>
          <w:p w:rsidR="00E70B38" w:rsidRPr="002A539A" w:rsidRDefault="00E70B38" w:rsidP="00E70B38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70B38" w:rsidRPr="00AE76C3" w:rsidRDefault="00E70B38" w:rsidP="00E70B38">
            <w:pPr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416" w:type="dxa"/>
          </w:tcPr>
          <w:p w:rsidR="00E70B38" w:rsidRPr="002A539A" w:rsidRDefault="00E70B38" w:rsidP="00E70B38">
            <w:pPr>
              <w:pStyle w:val="a5"/>
              <w:spacing w:before="100" w:beforeAutospacing="1"/>
              <w:ind w:left="0" w:firstLine="360"/>
              <w:jc w:val="both"/>
              <w:rPr>
                <w:sz w:val="24"/>
                <w:szCs w:val="24"/>
                <w:lang w:val="ru-RU" w:eastAsia="ru-RU"/>
              </w:rPr>
            </w:pPr>
            <w:r w:rsidRPr="002A539A">
              <w:rPr>
                <w:sz w:val="24"/>
                <w:szCs w:val="24"/>
                <w:lang w:val="ru-RU" w:eastAsia="ru-RU"/>
              </w:rPr>
              <w:lastRenderedPageBreak/>
              <w:t>Эффективность воспитания и обучения детей и подростков зависит от здоровья. Здоровье – важный фактор работоспособности и гармонического развития детского организма.</w:t>
            </w:r>
          </w:p>
          <w:p w:rsidR="00E70B38" w:rsidRPr="002A539A" w:rsidRDefault="00E70B38" w:rsidP="00E70B38">
            <w:pPr>
              <w:pStyle w:val="a5"/>
              <w:spacing w:before="100" w:beforeAutospacing="1"/>
              <w:ind w:left="0" w:firstLine="360"/>
              <w:jc w:val="both"/>
              <w:rPr>
                <w:sz w:val="24"/>
                <w:szCs w:val="24"/>
                <w:lang w:val="ru-RU" w:eastAsia="ru-RU"/>
              </w:rPr>
            </w:pPr>
            <w:r w:rsidRPr="002A539A">
              <w:rPr>
                <w:sz w:val="24"/>
                <w:szCs w:val="24"/>
                <w:lang w:val="ru-RU" w:eastAsia="ru-RU"/>
              </w:rPr>
              <w:lastRenderedPageBreak/>
              <w:t xml:space="preserve">Главная особенность </w:t>
            </w:r>
            <w:proofErr w:type="spellStart"/>
            <w:r w:rsidRPr="002A539A">
              <w:rPr>
                <w:sz w:val="24"/>
                <w:szCs w:val="24"/>
                <w:lang w:val="ru-RU" w:eastAsia="ru-RU"/>
              </w:rPr>
              <w:t>здоровьесберегающего</w:t>
            </w:r>
            <w:proofErr w:type="spellEnd"/>
            <w:r w:rsidRPr="002A539A">
              <w:rPr>
                <w:sz w:val="24"/>
                <w:szCs w:val="24"/>
                <w:lang w:val="ru-RU" w:eastAsia="ru-RU"/>
              </w:rPr>
              <w:t xml:space="preserve"> воспитания – это формирование мотивационной сферы обучающихся, т.е. поведенческих реакций, направленных на укрепление собственного здоровья, которая в дальнейшем должна доминировать в поведении, стремлении вести здоровый образ жизни, накапливать </w:t>
            </w:r>
            <w:proofErr w:type="spellStart"/>
            <w:r w:rsidRPr="002A539A">
              <w:rPr>
                <w:sz w:val="24"/>
                <w:szCs w:val="24"/>
                <w:lang w:val="ru-RU" w:eastAsia="ru-RU"/>
              </w:rPr>
              <w:t>здоровьесберегающий</w:t>
            </w:r>
            <w:proofErr w:type="spellEnd"/>
            <w:r w:rsidRPr="002A539A">
              <w:rPr>
                <w:sz w:val="24"/>
                <w:szCs w:val="24"/>
                <w:lang w:val="ru-RU" w:eastAsia="ru-RU"/>
              </w:rPr>
              <w:t xml:space="preserve"> потенциал.</w:t>
            </w:r>
          </w:p>
          <w:p w:rsidR="00E70B38" w:rsidRPr="005710B5" w:rsidRDefault="00E70B38" w:rsidP="00E70B38">
            <w:pPr>
              <w:pStyle w:val="ab"/>
              <w:spacing w:before="0" w:beforeAutospacing="0" w:after="0" w:afterAutospacing="0"/>
              <w:ind w:firstLine="426"/>
              <w:contextualSpacing/>
              <w:jc w:val="both"/>
            </w:pPr>
            <w:r w:rsidRPr="005710B5">
              <w:rPr>
                <w:b/>
              </w:rPr>
              <w:t>Направленность программы</w:t>
            </w:r>
            <w:r w:rsidRPr="005710B5">
              <w:t>- физкультурно-спортивная.</w:t>
            </w:r>
          </w:p>
          <w:p w:rsidR="00E70B38" w:rsidRPr="005710B5" w:rsidRDefault="00E70B38" w:rsidP="00E70B38">
            <w:pPr>
              <w:pStyle w:val="ab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5710B5">
              <w:rPr>
                <w:b/>
              </w:rPr>
              <w:t>Адресат программы</w:t>
            </w:r>
          </w:p>
          <w:p w:rsidR="00E70B38" w:rsidRDefault="00E70B38" w:rsidP="00E70B38">
            <w:pPr>
              <w:pStyle w:val="ab"/>
              <w:spacing w:before="0" w:beforeAutospacing="0" w:after="0" w:afterAutospacing="0"/>
              <w:ind w:firstLine="426"/>
              <w:jc w:val="both"/>
              <w:rPr>
                <w:rFonts w:eastAsia="Lucida Sans Unicode"/>
                <w:bCs/>
              </w:rPr>
            </w:pPr>
            <w:r w:rsidRPr="005710B5">
              <w:rPr>
                <w:rFonts w:eastAsia="Lucida Sans Unicode"/>
                <w:bCs/>
              </w:rPr>
              <w:t>По программе зани</w:t>
            </w:r>
            <w:r>
              <w:rPr>
                <w:rFonts w:eastAsia="Lucida Sans Unicode"/>
                <w:bCs/>
              </w:rPr>
              <w:t>маются учащиеся в возрасте от 13 до 14 лет, с</w:t>
            </w:r>
            <w:r w:rsidRPr="005710B5">
              <w:rPr>
                <w:rFonts w:eastAsia="Lucida Sans Unicode"/>
                <w:bCs/>
              </w:rPr>
              <w:t>пециальной подготовки не требуется.</w:t>
            </w:r>
          </w:p>
          <w:p w:rsidR="00E70B38" w:rsidRPr="002A539A" w:rsidRDefault="00E70B38" w:rsidP="00E70B38">
            <w:pPr>
              <w:pStyle w:val="ab"/>
              <w:spacing w:before="0" w:beforeAutospacing="0" w:after="0" w:afterAutospacing="0"/>
              <w:ind w:firstLine="426"/>
              <w:jc w:val="both"/>
              <w:rPr>
                <w:rFonts w:eastAsia="Lucida Sans Unicode"/>
                <w:bCs/>
              </w:rPr>
            </w:pPr>
            <w:r w:rsidRPr="005710B5">
              <w:t xml:space="preserve">Рабочая программа по внеурочной </w:t>
            </w:r>
            <w:r w:rsidRPr="00D40DA7">
              <w:t>деятельности «Здоровый я- з</w:t>
            </w:r>
            <w:r>
              <w:t>доровая страна» в рассчитана в 7</w:t>
            </w:r>
            <w:r w:rsidRPr="00D40DA7">
              <w:t xml:space="preserve"> </w:t>
            </w:r>
            <w:r w:rsidRPr="00D40DA7">
              <w:rPr>
                <w:bCs/>
              </w:rPr>
              <w:t>классе на 34 ч (1 ч в неделю, 34 учебные недели).</w:t>
            </w:r>
          </w:p>
        </w:tc>
      </w:tr>
      <w:tr w:rsidR="00E70B38" w:rsidRPr="00085EB8" w:rsidTr="00450E09">
        <w:tc>
          <w:tcPr>
            <w:tcW w:w="2972" w:type="dxa"/>
          </w:tcPr>
          <w:p w:rsidR="00E70B38" w:rsidRPr="00E5028A" w:rsidRDefault="00E70B38" w:rsidP="00E70B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198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«</w:t>
            </w:r>
            <w:r w:rsidRPr="00E5028A">
              <w:rPr>
                <w:rFonts w:ascii="Times New Roman" w:hAnsi="Times New Roman"/>
                <w:b/>
                <w:sz w:val="24"/>
                <w:szCs w:val="24"/>
              </w:rPr>
              <w:t>История и культура Санкт-Петербурга»</w:t>
            </w:r>
          </w:p>
          <w:p w:rsidR="00E70B38" w:rsidRPr="00E5028A" w:rsidRDefault="00E70B38" w:rsidP="00E70B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E5028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70B38" w:rsidRPr="00E5028A" w:rsidRDefault="00E70B38" w:rsidP="00E70B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«История и культура Санкт-Петербурга» — это комплекс программ учебных курсов для раз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ных возрастных групп: «Санкт-Петербург — город-му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зей», «История и культура Санкт-Петербурга». Программы объединены единой целевой ус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тановкой: создать условия для духовно-ценностной и практиче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ской ориентации учащихся. Следовательно, все программы кур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 имеют ценностно- и практико-ориентированный харак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тер. Вместе с тем каждая из них решает конкретные задачи, со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ответствующие определенному уровню возрастных познава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возможностей учащихся.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программы учебного предмета «История и куль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тура Санкт-Петербурга» имеет комплементарный характер. Содержание программы учебного курса построено с использованием элементов историко-краеведческого подхода («История и культура Санкт-Петербурга»). В то же время между содержанием разных программ имеются межкурсовые связи: многие темы, сюжеты, памятники, традиции повторяются в программах разных кур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сов. В результате чего школьники осваивают отдельные объек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различные стороны жизни города с разных методологиче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ских позиций.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учебных курсов для всех возрастных групп содер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жат обязательный компонент — учебные прогулки, экскурсии, без которых немыслимо освоение реального города.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 изучения программы рассчитан на 1 год. Количество часов, отведенное на реализацию программы, 34 часа в год. Занятия проводятся 1 раз в неделю. </w:t>
            </w:r>
          </w:p>
          <w:p w:rsidR="00E70B38" w:rsidRDefault="00E70B38" w:rsidP="00E70B38">
            <w:pPr>
              <w:pStyle w:val="a9"/>
              <w:spacing w:line="276" w:lineRule="auto"/>
              <w:jc w:val="both"/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2A539A" w:rsidRDefault="00E70B38" w:rsidP="00E70B38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>«Развитие математической грамотности»</w:t>
            </w:r>
          </w:p>
          <w:p w:rsidR="00E70B38" w:rsidRPr="002A539A" w:rsidRDefault="00E70B38" w:rsidP="00E70B38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70B38" w:rsidRPr="002A539A" w:rsidRDefault="00E70B38" w:rsidP="00E70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70B38" w:rsidRPr="00CF7A2D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Программа нацелена на развитие: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грамотность). </w:t>
            </w:r>
          </w:p>
          <w:p w:rsidR="00E70B38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>Программа предполагает поэтапное развитие различных умений, составляющих основу функциональной грамотности в части математической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B38" w:rsidRPr="00CF7A2D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Основной целью программы является развитие математической грамотности учащихся как индикатора качества и эффективности образования, равенства доступа к образованию. Не менее важным фактором реализации данной </w:t>
            </w:r>
            <w:r w:rsidRPr="00CF7A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      </w:r>
          </w:p>
          <w:p w:rsidR="00E70B38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обусловлена обучением рациональным приёмам применения знаний, которые пригодятся в дальнейшей работе, на решение занимательных задач и впоследствии помогут ребятам принимать участие в школьных и городских олимпиадах и других математических играх и конкурсах. </w:t>
            </w:r>
          </w:p>
          <w:p w:rsidR="00E70B38" w:rsidRPr="00CF7A2D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Разработанный учебно-тематический план программы описывает содержание модуля из расчета одного часов в неделю. Количество часов на один год обучения –34, т.е. по 1 часу в неделю. 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2A539A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 читательской грамотности»</w:t>
            </w:r>
          </w:p>
          <w:p w:rsidR="00E70B38" w:rsidRPr="002A539A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70B38" w:rsidRPr="002A539A" w:rsidRDefault="00E70B38" w:rsidP="00E70B38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70B38" w:rsidRDefault="00E70B38" w:rsidP="00E70B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формированию навыков смыслового чтения ориентирована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навыков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</w:t>
            </w:r>
          </w:p>
          <w:p w:rsidR="00E70B38" w:rsidRDefault="00E70B38" w:rsidP="00E70B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</w:t>
            </w:r>
          </w:p>
          <w:p w:rsidR="00E70B38" w:rsidRDefault="00E70B38" w:rsidP="00E70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 программы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      </w:r>
            <w:proofErr w:type="spell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 Инструментальной основой работы с информацией и одновременно показателем </w:t>
            </w:r>
            <w:proofErr w:type="spell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      </w:r>
          </w:p>
          <w:p w:rsidR="00E70B38" w:rsidRPr="002A539A" w:rsidRDefault="00E70B38" w:rsidP="00E70B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учебного 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плану на курс «Аспек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читательской грамотности» в 7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отводится 34 часа в год (1 час в неделю).</w:t>
            </w:r>
          </w:p>
          <w:p w:rsidR="00E70B38" w:rsidRPr="00CF7A2D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E70B38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8">
              <w:rPr>
                <w:rFonts w:ascii="Times New Roman" w:hAnsi="Times New Roman"/>
                <w:b/>
                <w:sz w:val="24"/>
                <w:szCs w:val="24"/>
              </w:rPr>
              <w:t>«Развитие финансовой грамотности»</w:t>
            </w:r>
          </w:p>
          <w:p w:rsidR="00E70B38" w:rsidRPr="00E70B38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0B38">
              <w:rPr>
                <w:rFonts w:ascii="Times New Roman" w:hAnsi="Times New Roman"/>
                <w:b/>
                <w:sz w:val="24"/>
                <w:szCs w:val="24"/>
              </w:rPr>
              <w:t>7  класс</w:t>
            </w:r>
            <w:proofErr w:type="gramEnd"/>
          </w:p>
          <w:p w:rsidR="00E70B38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B38" w:rsidRPr="002A539A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70B38" w:rsidRDefault="00E70B38" w:rsidP="00E70B3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Финансы – это неотъемлемая </w:t>
            </w:r>
            <w:r w:rsidRPr="00286F6B">
              <w:rPr>
                <w:rFonts w:ascii="Times New Roman" w:hAnsi="Times New Roman"/>
                <w:sz w:val="24"/>
              </w:rPr>
              <w:t>часть жизни человека, мы каждый ден</w:t>
            </w:r>
            <w:r>
              <w:rPr>
                <w:rFonts w:ascii="Times New Roman" w:hAnsi="Times New Roman"/>
                <w:sz w:val="24"/>
              </w:rPr>
              <w:t xml:space="preserve">ь сталкиваемся с теми или иными </w:t>
            </w:r>
            <w:r w:rsidRPr="00286F6B">
              <w:rPr>
                <w:rFonts w:ascii="Times New Roman" w:hAnsi="Times New Roman"/>
                <w:sz w:val="24"/>
              </w:rPr>
              <w:t>финансовыми операциями, оплачивае</w:t>
            </w:r>
            <w:r>
              <w:rPr>
                <w:rFonts w:ascii="Times New Roman" w:hAnsi="Times New Roman"/>
                <w:sz w:val="24"/>
              </w:rPr>
              <w:t xml:space="preserve">м за проезд, совершаем покупки. </w:t>
            </w:r>
            <w:r w:rsidRPr="00286F6B">
              <w:rPr>
                <w:rFonts w:ascii="Times New Roman" w:hAnsi="Times New Roman"/>
                <w:sz w:val="24"/>
              </w:rPr>
              <w:t>Многие неразумно растрачивают свои</w:t>
            </w:r>
            <w:r>
              <w:rPr>
                <w:rFonts w:ascii="Times New Roman" w:hAnsi="Times New Roman"/>
                <w:sz w:val="24"/>
              </w:rPr>
              <w:t xml:space="preserve"> деньги и не делают сбережений. </w:t>
            </w:r>
            <w:r w:rsidRPr="00286F6B">
              <w:rPr>
                <w:rFonts w:ascii="Times New Roman" w:hAnsi="Times New Roman"/>
                <w:sz w:val="24"/>
              </w:rPr>
              <w:t>Экономика в нашей стране крайне нестабиль</w:t>
            </w:r>
            <w:r>
              <w:rPr>
                <w:rFonts w:ascii="Times New Roman" w:hAnsi="Times New Roman"/>
                <w:sz w:val="24"/>
              </w:rPr>
              <w:t xml:space="preserve">на, и в периоды кризиса человек </w:t>
            </w:r>
            <w:r w:rsidRPr="00286F6B">
              <w:rPr>
                <w:rFonts w:ascii="Times New Roman" w:hAnsi="Times New Roman"/>
                <w:sz w:val="24"/>
              </w:rPr>
              <w:t>должен уметь выжить и не влезть в долг</w:t>
            </w:r>
            <w:r>
              <w:rPr>
                <w:rFonts w:ascii="Times New Roman" w:hAnsi="Times New Roman"/>
                <w:sz w:val="24"/>
              </w:rPr>
              <w:t xml:space="preserve">и. Для того что бы иметь всегда </w:t>
            </w:r>
            <w:r w:rsidRPr="00286F6B">
              <w:rPr>
                <w:rFonts w:ascii="Times New Roman" w:hAnsi="Times New Roman"/>
                <w:sz w:val="24"/>
              </w:rPr>
              <w:t>сбережения и приумножать их, необходимо разбира</w:t>
            </w:r>
            <w:r>
              <w:rPr>
                <w:rFonts w:ascii="Times New Roman" w:hAnsi="Times New Roman"/>
                <w:sz w:val="24"/>
              </w:rPr>
              <w:t xml:space="preserve">ться в банковских </w:t>
            </w:r>
            <w:r w:rsidRPr="00286F6B">
              <w:rPr>
                <w:rFonts w:ascii="Times New Roman" w:hAnsi="Times New Roman"/>
                <w:sz w:val="24"/>
              </w:rPr>
              <w:t>услугах и уметь рационально вкладывать сво</w:t>
            </w:r>
            <w:r>
              <w:rPr>
                <w:rFonts w:ascii="Times New Roman" w:hAnsi="Times New Roman"/>
                <w:sz w:val="24"/>
              </w:rPr>
              <w:t xml:space="preserve">и деньги так, чтобы не потерять </w:t>
            </w:r>
            <w:r w:rsidRPr="00286F6B">
              <w:rPr>
                <w:rFonts w:ascii="Times New Roman" w:hAnsi="Times New Roman"/>
                <w:sz w:val="24"/>
              </w:rPr>
              <w:t>их, а получить</w:t>
            </w:r>
            <w:r>
              <w:rPr>
                <w:rFonts w:ascii="Times New Roman" w:hAnsi="Times New Roman"/>
                <w:sz w:val="24"/>
              </w:rPr>
              <w:t xml:space="preserve"> прибыль для комфортной жизни и </w:t>
            </w:r>
            <w:r w:rsidRPr="00286F6B">
              <w:rPr>
                <w:rFonts w:ascii="Times New Roman" w:hAnsi="Times New Roman"/>
                <w:sz w:val="24"/>
              </w:rPr>
              <w:t xml:space="preserve">беззаботной старости. </w:t>
            </w:r>
            <w:r w:rsidRPr="000E2EAE">
              <w:rPr>
                <w:rFonts w:ascii="Times New Roman" w:hAnsi="Times New Roman"/>
                <w:sz w:val="24"/>
              </w:rPr>
              <w:t>образования.</w:t>
            </w:r>
          </w:p>
          <w:p w:rsidR="00E70B38" w:rsidRDefault="00E70B38" w:rsidP="00E70B38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Программный материал рассчитан для учащихся 7 классов на 1 учебный час в неделю, всего 34 часа.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7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</w:t>
            </w:r>
          </w:p>
          <w:p w:rsidR="00E70B38" w:rsidRDefault="00E70B38" w:rsidP="00E70B38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занятиях </w:t>
            </w:r>
            <w:r w:rsidRPr="00286F6B">
              <w:rPr>
                <w:rFonts w:ascii="Times New Roman" w:hAnsi="Times New Roman"/>
                <w:sz w:val="24"/>
              </w:rPr>
              <w:t>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      </w:r>
          </w:p>
          <w:p w:rsidR="00E70B38" w:rsidRDefault="00E70B38" w:rsidP="00E70B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F47317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3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Pr="00F47317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безопасности»</w:t>
            </w:r>
          </w:p>
          <w:p w:rsidR="00E70B38" w:rsidRPr="00F47317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4731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70B38" w:rsidRPr="00085EB8" w:rsidRDefault="00E70B38" w:rsidP="00E70B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16" w:type="dxa"/>
          </w:tcPr>
          <w:p w:rsidR="00E70B38" w:rsidRPr="00E5028A" w:rsidRDefault="00E70B38" w:rsidP="00E70B38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8A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Школв</w:t>
            </w:r>
            <w:proofErr w:type="spellEnd"/>
            <w:r w:rsidRPr="00E5028A">
              <w:rPr>
                <w:rFonts w:ascii="Times New Roman" w:hAnsi="Times New Roman"/>
                <w:sz w:val="24"/>
                <w:szCs w:val="24"/>
              </w:rPr>
              <w:t xml:space="preserve"> безопасности» ориентирована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ситуации. В содержание курса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E5028A">
              <w:rPr>
                <w:rFonts w:ascii="Times New Roman" w:hAnsi="Times New Roman"/>
                <w:sz w:val="24"/>
                <w:szCs w:val="24"/>
              </w:rPr>
              <w:t xml:space="preserve"> безопасности» входят аспекты различных знаний из предметов естественнонаучного цикла и ОБЖ, которые 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      </w:r>
          </w:p>
          <w:p w:rsidR="00E70B38" w:rsidRDefault="00E70B38" w:rsidP="00E70B38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9E">
              <w:rPr>
                <w:rFonts w:ascii="Times New Roman" w:hAnsi="Times New Roman"/>
                <w:sz w:val="24"/>
                <w:szCs w:val="24"/>
              </w:rPr>
              <w:t>Актуальность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B6199E">
              <w:rPr>
                <w:rFonts w:ascii="Times New Roman" w:hAnsi="Times New Roman"/>
                <w:sz w:val="24"/>
                <w:szCs w:val="24"/>
              </w:rPr>
              <w:t xml:space="preserve">безопасности» заключается в том, что она рассчитана на адаптацию ребенка к процессам, протекающим в современном обществе, его социализацию в условиях современной жизни; дает </w:t>
            </w:r>
            <w:proofErr w:type="spellStart"/>
            <w:r w:rsidRPr="00B6199E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B6199E">
              <w:rPr>
                <w:rFonts w:ascii="Times New Roman" w:hAnsi="Times New Roman"/>
                <w:sz w:val="24"/>
                <w:szCs w:val="24"/>
              </w:rPr>
              <w:t xml:space="preserve"> знания по профессиям: спасатель, пожарный, высотник, что может стать определяющим в выборе обучающимся своей будущей профессии. Для эффективного обучения подрастающего поколения безопасной жизнедеятельности необходимо, чтобы они успешно усваивали знания, вырабатывали умения и навыки, а также имели желание, интерес к обеспечению собственной безопасности и безопасности окружающих.</w:t>
            </w:r>
          </w:p>
          <w:p w:rsidR="00E70B38" w:rsidRPr="00B6199E" w:rsidRDefault="00E70B38" w:rsidP="00E70B38">
            <w:pPr>
              <w:widowControl w:val="0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8A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обучающихся 7</w:t>
            </w:r>
            <w:r w:rsidRPr="00E5028A">
              <w:rPr>
                <w:rFonts w:ascii="Times New Roman" w:hAnsi="Times New Roman"/>
                <w:sz w:val="24"/>
                <w:szCs w:val="24"/>
              </w:rPr>
              <w:t xml:space="preserve"> классов. Данная программа составлена в соответствии с возрастными особенностями обучающихся и рассчитана на проведение 1 час в неделю, 34 часов в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B38" w:rsidRPr="00E5028A" w:rsidRDefault="00E70B38" w:rsidP="00E70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E5028A" w:rsidRDefault="00E70B38" w:rsidP="00E70B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198">
              <w:rPr>
                <w:rFonts w:eastAsia="Calibri"/>
                <w:b/>
                <w:bCs/>
                <w:iCs/>
                <w:sz w:val="24"/>
                <w:szCs w:val="24"/>
              </w:rPr>
              <w:t>«</w:t>
            </w:r>
            <w:r w:rsidRPr="00E5028A">
              <w:rPr>
                <w:rFonts w:ascii="Times New Roman" w:hAnsi="Times New Roman"/>
                <w:b/>
                <w:sz w:val="24"/>
                <w:szCs w:val="24"/>
              </w:rPr>
              <w:t>История и культура Санкт-Петербурга»</w:t>
            </w:r>
          </w:p>
          <w:p w:rsidR="00E70B38" w:rsidRPr="00E5028A" w:rsidRDefault="00E70B38" w:rsidP="00E70B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E5028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70B38" w:rsidRPr="00E5028A" w:rsidRDefault="00E70B38" w:rsidP="00E70B3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«История и культура Санкт-Петербурга» — это комплекс программ учебных курсов для раз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ных возрастных групп: «Санкт-Петербург — город-му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зей», «История и культура Санкт-Петербурга». Программы объединены единой целевой ус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тановкой: создать условия для духовно-ценностной и практиче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ской ориентации учащихся. Следовательно, все программы кур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 имеют ценностно- и практико-ориентированный харак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тер. Вместе с тем каждая из них решает конкретные задачи, со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ответствующие определенному уровню возрастных познава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возможностей учащихся.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программы учебного предмета «История и куль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тура Санкт-Петербурга» имеет комплементарный характер. Содержание программы учебного курса построено с использованием элементов историко-краеведческого подхода («История и культура Санкт-Петербурга»). В то же время между содержанием разных программ имеются межкурсовые связи: многие темы, сюжеты, памятники, традиции повторяются в программах разных кур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сов. В результате чего школьники осваивают отдельные объек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различные стороны жизни города с разных методологиче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ских позиций.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Программы учебных курсов для всех возрастных групп содер</w:t>
            </w: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жат обязательный компонент — учебные прогулки, экскурсии, без которых немыслимо освоение реального города.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0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 изучения программы рассчитан на 1 год. Количество часов, отведенное на реализацию программы, 34 часа в год. Занятия проводятся 1 раз в неделю. </w:t>
            </w:r>
          </w:p>
          <w:p w:rsidR="00E70B38" w:rsidRDefault="00E70B38" w:rsidP="00E70B38">
            <w:pPr>
              <w:pStyle w:val="a9"/>
              <w:spacing w:line="276" w:lineRule="auto"/>
              <w:jc w:val="both"/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E70B38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 финансовой грамотности»</w:t>
            </w:r>
          </w:p>
          <w:p w:rsidR="00E70B38" w:rsidRPr="00E70B38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70B38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  <w:proofErr w:type="gramEnd"/>
          </w:p>
          <w:p w:rsidR="00E70B38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B38" w:rsidRPr="002A539A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70B38" w:rsidRDefault="00E70B38" w:rsidP="00E70B3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Финансы – это неотъемлемая </w:t>
            </w:r>
            <w:r w:rsidRPr="00286F6B">
              <w:rPr>
                <w:rFonts w:ascii="Times New Roman" w:hAnsi="Times New Roman"/>
                <w:sz w:val="24"/>
              </w:rPr>
              <w:t>часть жизни человека, мы каждый ден</w:t>
            </w:r>
            <w:r>
              <w:rPr>
                <w:rFonts w:ascii="Times New Roman" w:hAnsi="Times New Roman"/>
                <w:sz w:val="24"/>
              </w:rPr>
              <w:t xml:space="preserve">ь сталкиваемся с теми или иными </w:t>
            </w:r>
            <w:r w:rsidRPr="00286F6B">
              <w:rPr>
                <w:rFonts w:ascii="Times New Roman" w:hAnsi="Times New Roman"/>
                <w:sz w:val="24"/>
              </w:rPr>
              <w:t>финансовыми операциями, оплачивае</w:t>
            </w:r>
            <w:r>
              <w:rPr>
                <w:rFonts w:ascii="Times New Roman" w:hAnsi="Times New Roman"/>
                <w:sz w:val="24"/>
              </w:rPr>
              <w:t xml:space="preserve">м за проезд, совершаем покупки. </w:t>
            </w:r>
            <w:r w:rsidRPr="00286F6B">
              <w:rPr>
                <w:rFonts w:ascii="Times New Roman" w:hAnsi="Times New Roman"/>
                <w:sz w:val="24"/>
              </w:rPr>
              <w:t>Многие неразумно растрачивают свои</w:t>
            </w:r>
            <w:r>
              <w:rPr>
                <w:rFonts w:ascii="Times New Roman" w:hAnsi="Times New Roman"/>
                <w:sz w:val="24"/>
              </w:rPr>
              <w:t xml:space="preserve"> деньги и не делают сбережений. </w:t>
            </w:r>
            <w:r w:rsidRPr="00286F6B">
              <w:rPr>
                <w:rFonts w:ascii="Times New Roman" w:hAnsi="Times New Roman"/>
                <w:sz w:val="24"/>
              </w:rPr>
              <w:t>Экономика в нашей стране крайне нестабиль</w:t>
            </w:r>
            <w:r>
              <w:rPr>
                <w:rFonts w:ascii="Times New Roman" w:hAnsi="Times New Roman"/>
                <w:sz w:val="24"/>
              </w:rPr>
              <w:t xml:space="preserve">на, и в периоды кризиса человек </w:t>
            </w:r>
            <w:r w:rsidRPr="00286F6B">
              <w:rPr>
                <w:rFonts w:ascii="Times New Roman" w:hAnsi="Times New Roman"/>
                <w:sz w:val="24"/>
              </w:rPr>
              <w:t>должен уметь выжить и не влезть в долг</w:t>
            </w:r>
            <w:r>
              <w:rPr>
                <w:rFonts w:ascii="Times New Roman" w:hAnsi="Times New Roman"/>
                <w:sz w:val="24"/>
              </w:rPr>
              <w:t xml:space="preserve">и. Для того что бы иметь всегда </w:t>
            </w:r>
            <w:r w:rsidRPr="00286F6B">
              <w:rPr>
                <w:rFonts w:ascii="Times New Roman" w:hAnsi="Times New Roman"/>
                <w:sz w:val="24"/>
              </w:rPr>
              <w:t>сбережения и приумножать их, необходимо разбира</w:t>
            </w:r>
            <w:r>
              <w:rPr>
                <w:rFonts w:ascii="Times New Roman" w:hAnsi="Times New Roman"/>
                <w:sz w:val="24"/>
              </w:rPr>
              <w:t xml:space="preserve">ться в банковских </w:t>
            </w:r>
            <w:r w:rsidRPr="00286F6B">
              <w:rPr>
                <w:rFonts w:ascii="Times New Roman" w:hAnsi="Times New Roman"/>
                <w:sz w:val="24"/>
              </w:rPr>
              <w:t>услугах и уметь рационально вкладывать сво</w:t>
            </w:r>
            <w:r>
              <w:rPr>
                <w:rFonts w:ascii="Times New Roman" w:hAnsi="Times New Roman"/>
                <w:sz w:val="24"/>
              </w:rPr>
              <w:t xml:space="preserve">и деньги так, чтобы не потерять </w:t>
            </w:r>
            <w:r w:rsidRPr="00286F6B">
              <w:rPr>
                <w:rFonts w:ascii="Times New Roman" w:hAnsi="Times New Roman"/>
                <w:sz w:val="24"/>
              </w:rPr>
              <w:t>их, а получить</w:t>
            </w:r>
            <w:r>
              <w:rPr>
                <w:rFonts w:ascii="Times New Roman" w:hAnsi="Times New Roman"/>
                <w:sz w:val="24"/>
              </w:rPr>
              <w:t xml:space="preserve"> прибыль для комфортной жизни и </w:t>
            </w:r>
            <w:r w:rsidRPr="00286F6B">
              <w:rPr>
                <w:rFonts w:ascii="Times New Roman" w:hAnsi="Times New Roman"/>
                <w:sz w:val="24"/>
              </w:rPr>
              <w:t xml:space="preserve">беззаботной старости. </w:t>
            </w:r>
            <w:r w:rsidRPr="000E2EAE">
              <w:rPr>
                <w:rFonts w:ascii="Times New Roman" w:hAnsi="Times New Roman"/>
                <w:sz w:val="24"/>
              </w:rPr>
              <w:t>образования.</w:t>
            </w:r>
          </w:p>
          <w:p w:rsidR="00E70B38" w:rsidRDefault="00E70B38" w:rsidP="00E70B38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Программный материал рассчитан для учащихся 8 классов на 1 учебный час в неделю, всего 34 часа.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7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</w:t>
            </w:r>
          </w:p>
          <w:p w:rsidR="00E70B38" w:rsidRDefault="00E70B38" w:rsidP="00E70B38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занятиях </w:t>
            </w:r>
            <w:r w:rsidRPr="00286F6B">
              <w:rPr>
                <w:rFonts w:ascii="Times New Roman" w:hAnsi="Times New Roman"/>
                <w:sz w:val="24"/>
              </w:rPr>
              <w:t>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      </w:r>
          </w:p>
          <w:p w:rsidR="00E70B38" w:rsidRDefault="00E70B38" w:rsidP="00E70B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2A539A" w:rsidRDefault="00E70B38" w:rsidP="00E70B38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>«Развитие математической грамотности»</w:t>
            </w:r>
          </w:p>
          <w:p w:rsidR="00E70B38" w:rsidRPr="002A539A" w:rsidRDefault="00E70B38" w:rsidP="00E70B38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70B38" w:rsidRPr="002A539A" w:rsidRDefault="00E70B38" w:rsidP="00E70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70B38" w:rsidRPr="00CF7A2D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Программа нацелена на развитие: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грамотность). </w:t>
            </w:r>
          </w:p>
          <w:p w:rsidR="00E70B38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>Программа предполагает поэтапное развитие различных умений, составляющих основу функциональной грамотности в части математической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0B38" w:rsidRPr="00CF7A2D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Основной целью программы является развитие математической грамотности учащихся как индикатора качества и эффективности образования, равенства доступа к образованию.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      </w:r>
          </w:p>
          <w:p w:rsidR="00E70B38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обусловлена обучением рациональным приёмам применения знаний, которые пригодятся в дальнейшей работе, на решение занимательных задач и впоследствии помогут ребятам принимать участие в школьных и городских олимпиадах и других математических играх и конкурсах. </w:t>
            </w:r>
          </w:p>
          <w:p w:rsidR="00E70B38" w:rsidRPr="00CF7A2D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A2D">
              <w:rPr>
                <w:rFonts w:ascii="Times New Roman" w:hAnsi="Times New Roman"/>
                <w:sz w:val="24"/>
                <w:szCs w:val="24"/>
              </w:rPr>
              <w:t xml:space="preserve">Разработанный учебно-тематический план программы описывает содержание модуля из расчета одного часов в неделю. Количество часов на один год обучения –34, т.е. по 1 часу в неделю. 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2A539A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3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 читательской грамотности»</w:t>
            </w:r>
          </w:p>
          <w:p w:rsidR="00E70B38" w:rsidRPr="002A539A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 w:rsidRPr="002A539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E70B38" w:rsidRPr="002A539A" w:rsidRDefault="00E70B38" w:rsidP="00E70B38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E70B38" w:rsidRDefault="00E70B38" w:rsidP="00E70B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формированию навыков смыслового чтения ориентирована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навыков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</w:t>
            </w:r>
          </w:p>
          <w:p w:rsidR="00E70B38" w:rsidRDefault="00E70B38" w:rsidP="00E70B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</w:t>
            </w:r>
          </w:p>
          <w:p w:rsidR="00E70B38" w:rsidRDefault="00E70B38" w:rsidP="00E70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 программы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      </w:r>
            <w:proofErr w:type="spell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 Инструментальной основой работы с информацией и одновременно показателем </w:t>
            </w:r>
            <w:proofErr w:type="spellStart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      </w:r>
          </w:p>
          <w:p w:rsidR="00E70B38" w:rsidRPr="002A539A" w:rsidRDefault="00E70B38" w:rsidP="00E70B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учебного курса</w:t>
            </w:r>
            <w:r w:rsidR="00632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учебному плану на курс «Аспек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читательской грамотности» в 8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отводится 34 часа в год (1 час в неделю).</w:t>
            </w:r>
          </w:p>
          <w:p w:rsidR="00E70B38" w:rsidRPr="00CF7A2D" w:rsidRDefault="00E70B38" w:rsidP="00E70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63244C" w:rsidRPr="00095A8A" w:rsidRDefault="0063244C" w:rsidP="006324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8A">
              <w:rPr>
                <w:rFonts w:ascii="Times New Roman" w:hAnsi="Times New Roman"/>
                <w:b/>
                <w:sz w:val="24"/>
                <w:szCs w:val="24"/>
              </w:rPr>
              <w:t>«Твори, выдумывай, пробуй»</w:t>
            </w:r>
          </w:p>
          <w:p w:rsidR="0063244C" w:rsidRPr="00095A8A" w:rsidRDefault="0063244C" w:rsidP="006324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5A8A">
              <w:rPr>
                <w:rFonts w:ascii="Times New Roman" w:hAnsi="Times New Roman"/>
                <w:b/>
                <w:sz w:val="24"/>
                <w:szCs w:val="24"/>
              </w:rPr>
              <w:t>8  класс</w:t>
            </w:r>
            <w:proofErr w:type="gramEnd"/>
          </w:p>
          <w:p w:rsidR="00E70B38" w:rsidRPr="00965198" w:rsidRDefault="00E70B38" w:rsidP="00E70B38">
            <w:pPr>
              <w:spacing w:line="276" w:lineRule="auto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16" w:type="dxa"/>
          </w:tcPr>
          <w:p w:rsidR="0063244C" w:rsidRPr="00095A8A" w:rsidRDefault="0063244C" w:rsidP="006324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Особенностью</w:t>
            </w:r>
            <w:r w:rsidRPr="0009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      </w:r>
          </w:p>
          <w:p w:rsidR="0063244C" w:rsidRPr="00095A8A" w:rsidRDefault="0063244C" w:rsidP="0063244C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Непрерывность дополнительного образования как механизма полноты и целостности образования в целом;</w:t>
            </w:r>
          </w:p>
          <w:p w:rsidR="0063244C" w:rsidRPr="00095A8A" w:rsidRDefault="0063244C" w:rsidP="0063244C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индивидуальности каждого ребенка в процессе социального самоопределения в системе внеурочной деятельности;</w:t>
            </w:r>
          </w:p>
          <w:p w:rsidR="0063244C" w:rsidRPr="00095A8A" w:rsidRDefault="0063244C" w:rsidP="0063244C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Системность организации учебно-воспитательного процесса;</w:t>
            </w:r>
          </w:p>
          <w:p w:rsidR="0063244C" w:rsidRPr="00095A8A" w:rsidRDefault="0063244C" w:rsidP="0063244C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способностей и поддержка одаренности детей.</w:t>
            </w:r>
          </w:p>
          <w:p w:rsidR="0063244C" w:rsidRPr="00095A8A" w:rsidRDefault="0063244C" w:rsidP="0063244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 практика обучающегося интенсивно может раз</w:t>
            </w:r>
            <w:r w:rsidRPr="0009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виваться во внеурочных занятиях. Она позволяет привлекать к работе разные категории участников образовательного процесса (учащихся, родителей, учи</w:t>
            </w:r>
            <w:r w:rsidRPr="0009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телей), создает условия для работы с семьей, общения детей и взрослых, их самовыражения и самоутверждения, развития творческих способностей, пре</w:t>
            </w:r>
            <w:r w:rsidRPr="00095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доставляет возможность для отдыха и удовлетворения своих потребностей.</w:t>
            </w:r>
          </w:p>
          <w:p w:rsidR="0063244C" w:rsidRPr="002A539A" w:rsidRDefault="0063244C" w:rsidP="006324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учебного 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учебному плану на 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Твори, выдумывай, пробуй» в 8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1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отводится 34 часа в год (1 час в неделю).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4C" w:rsidRPr="00085EB8" w:rsidTr="00450E09">
        <w:tc>
          <w:tcPr>
            <w:tcW w:w="2972" w:type="dxa"/>
          </w:tcPr>
          <w:p w:rsidR="0063244C" w:rsidRPr="0063244C" w:rsidRDefault="0063244C" w:rsidP="006324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3244C">
              <w:rPr>
                <w:rFonts w:ascii="Times New Roman" w:hAnsi="Times New Roman"/>
                <w:b/>
                <w:sz w:val="24"/>
              </w:rPr>
              <w:lastRenderedPageBreak/>
              <w:t>«В мире искусства»</w:t>
            </w:r>
          </w:p>
          <w:p w:rsidR="0063244C" w:rsidRPr="0063244C" w:rsidRDefault="0063244C" w:rsidP="006324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3244C">
              <w:rPr>
                <w:rFonts w:ascii="Times New Roman" w:hAnsi="Times New Roman"/>
                <w:b/>
                <w:sz w:val="24"/>
              </w:rPr>
              <w:t>9  класс</w:t>
            </w:r>
            <w:proofErr w:type="gramEnd"/>
          </w:p>
          <w:p w:rsidR="0063244C" w:rsidRPr="00095A8A" w:rsidRDefault="0063244C" w:rsidP="006324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63244C" w:rsidRPr="00473449" w:rsidRDefault="0063244C" w:rsidP="0063244C">
            <w:pPr>
              <w:ind w:firstLine="708"/>
              <w:jc w:val="both"/>
              <w:rPr>
                <w:rFonts w:ascii="Times New Roman" w:hAnsi="Times New Roman"/>
              </w:rPr>
            </w:pPr>
            <w:r w:rsidRPr="00D34582">
              <w:rPr>
                <w:rFonts w:ascii="Times New Roman" w:hAnsi="Times New Roman"/>
                <w:sz w:val="24"/>
              </w:rPr>
              <w:t>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формирование мотивации детей к труду, к активной деятельности на уроке и во внеурочное время. 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Включены задания, направленные на активный поиск новой информации – в книгах, словарях, справочниках, сети интернет. Пе</w:t>
            </w:r>
            <w:r>
              <w:rPr>
                <w:rFonts w:ascii="Times New Roman" w:hAnsi="Times New Roman"/>
                <w:sz w:val="24"/>
              </w:rPr>
              <w:t>дагогическая целесообразность: п</w:t>
            </w:r>
            <w:r w:rsidRPr="00D34582">
              <w:rPr>
                <w:rFonts w:ascii="Times New Roman" w:hAnsi="Times New Roman"/>
                <w:sz w:val="24"/>
              </w:rPr>
              <w:t xml:space="preserve">рограмма способствует развитию эстетического восприятия окружающего мира детьми, дает возможность для творческого самовыражения, простора фантазии, отходу от шаблонов, высвобождает творческую энергию детей. Данная программа ориентирована на то, чтобы дети приобрели </w:t>
            </w:r>
            <w:proofErr w:type="spellStart"/>
            <w:r w:rsidRPr="00D34582">
              <w:rPr>
                <w:rFonts w:ascii="Times New Roman" w:hAnsi="Times New Roman"/>
                <w:sz w:val="24"/>
              </w:rPr>
              <w:t>определѐнные</w:t>
            </w:r>
            <w:proofErr w:type="spellEnd"/>
            <w:r w:rsidRPr="00D34582">
              <w:rPr>
                <w:rFonts w:ascii="Times New Roman" w:hAnsi="Times New Roman"/>
                <w:sz w:val="24"/>
              </w:rPr>
              <w:t xml:space="preserve"> знания по истории и теории изобразительного искусства</w:t>
            </w:r>
            <w:r w:rsidRPr="00473449">
              <w:rPr>
                <w:rFonts w:ascii="Times New Roman" w:hAnsi="Times New Roman"/>
              </w:rPr>
              <w:t xml:space="preserve">, а также основополагающие практические умения и навыки в данной сфере. </w:t>
            </w:r>
          </w:p>
          <w:p w:rsidR="0063244C" w:rsidRDefault="0063244C" w:rsidP="0063244C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Программный материал рассчитан для учащихся 9 классов на 1 учебный час в неделю, всего 34 часа.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Реализуется из части учебного плана, формируемого участниками образовательных отношений и/или внеурочной деятельности, и включает 4 модуля.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      </w:r>
          </w:p>
          <w:p w:rsidR="0063244C" w:rsidRPr="00095A8A" w:rsidRDefault="0063244C" w:rsidP="006324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244C" w:rsidRPr="00085EB8" w:rsidTr="00450E09">
        <w:tc>
          <w:tcPr>
            <w:tcW w:w="2972" w:type="dxa"/>
          </w:tcPr>
          <w:p w:rsidR="0063244C" w:rsidRPr="0063244C" w:rsidRDefault="0063244C" w:rsidP="0063244C">
            <w:pPr>
              <w:tabs>
                <w:tab w:val="left" w:pos="4140"/>
              </w:tabs>
              <w:jc w:val="center"/>
              <w:rPr>
                <w:b/>
                <w:bCs/>
                <w:iCs/>
                <w:sz w:val="24"/>
                <w:szCs w:val="28"/>
              </w:rPr>
            </w:pPr>
            <w:r w:rsidRPr="0063244C">
              <w:rPr>
                <w:b/>
                <w:bCs/>
                <w:iCs/>
                <w:sz w:val="24"/>
                <w:szCs w:val="28"/>
              </w:rPr>
              <w:t>«Дополнительные вопросы математики»</w:t>
            </w:r>
          </w:p>
          <w:p w:rsidR="0063244C" w:rsidRPr="0063244C" w:rsidRDefault="0063244C" w:rsidP="0063244C">
            <w:pPr>
              <w:tabs>
                <w:tab w:val="left" w:pos="4140"/>
              </w:tabs>
              <w:jc w:val="center"/>
              <w:rPr>
                <w:b/>
                <w:bCs/>
                <w:iCs/>
                <w:sz w:val="24"/>
                <w:szCs w:val="28"/>
              </w:rPr>
            </w:pPr>
            <w:r w:rsidRPr="0063244C">
              <w:rPr>
                <w:b/>
                <w:bCs/>
                <w:iCs/>
                <w:sz w:val="24"/>
                <w:szCs w:val="28"/>
              </w:rPr>
              <w:t>9 класс</w:t>
            </w:r>
          </w:p>
          <w:p w:rsidR="0063244C" w:rsidRPr="00095A8A" w:rsidRDefault="0063244C" w:rsidP="006324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63244C" w:rsidRPr="0063244C" w:rsidRDefault="0063244C" w:rsidP="0063244C">
            <w:pPr>
              <w:ind w:firstLine="708"/>
              <w:jc w:val="both"/>
              <w:rPr>
                <w:rFonts w:ascii="Times New Roman" w:hAnsi="Times New Roman"/>
              </w:rPr>
            </w:pPr>
            <w:r w:rsidRPr="0063244C">
              <w:rPr>
                <w:rFonts w:ascii="Times New Roman" w:hAnsi="Times New Roman"/>
              </w:rPr>
      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с учётом </w:t>
            </w:r>
            <w:proofErr w:type="spellStart"/>
            <w:r w:rsidRPr="0063244C">
              <w:rPr>
                <w:rFonts w:ascii="Times New Roman" w:hAnsi="Times New Roman"/>
              </w:rPr>
              <w:t>межпредметных</w:t>
            </w:r>
            <w:proofErr w:type="spellEnd"/>
            <w:r w:rsidRPr="0063244C">
              <w:rPr>
                <w:rFonts w:ascii="Times New Roman" w:hAnsi="Times New Roman"/>
              </w:rPr>
              <w:t xml:space="preserve"> и </w:t>
            </w:r>
            <w:proofErr w:type="spellStart"/>
            <w:r w:rsidRPr="0063244C">
              <w:rPr>
                <w:rFonts w:ascii="Times New Roman" w:hAnsi="Times New Roman"/>
              </w:rPr>
              <w:t>внутрипредметных</w:t>
            </w:r>
            <w:proofErr w:type="spellEnd"/>
            <w:r w:rsidRPr="0063244C">
              <w:rPr>
                <w:rFonts w:ascii="Times New Roman" w:hAnsi="Times New Roman"/>
              </w:rPr>
              <w:t xml:space="preserve"> связей, логики учебного процесса, задач формирования у школьника умения учиться и в соответствии с целями и задачами основной образовательной программы ГБОУ СОШ №692 Калининского района.</w:t>
            </w:r>
          </w:p>
          <w:p w:rsidR="0063244C" w:rsidRPr="0063244C" w:rsidRDefault="0063244C" w:rsidP="0063244C">
            <w:pPr>
              <w:ind w:firstLine="708"/>
              <w:jc w:val="both"/>
              <w:rPr>
                <w:rFonts w:ascii="Times New Roman" w:hAnsi="Times New Roman"/>
              </w:rPr>
            </w:pPr>
            <w:r w:rsidRPr="0063244C">
              <w:rPr>
                <w:rFonts w:ascii="Times New Roman" w:hAnsi="Times New Roman"/>
              </w:rPr>
              <w:t>Курс адресован для учащихся 9 классов. Срок реализации – 1 учебный год.</w:t>
            </w:r>
          </w:p>
          <w:p w:rsidR="0063244C" w:rsidRPr="0063244C" w:rsidRDefault="0063244C" w:rsidP="0063244C">
            <w:pPr>
              <w:ind w:firstLine="708"/>
              <w:jc w:val="both"/>
              <w:rPr>
                <w:rFonts w:ascii="Times New Roman" w:hAnsi="Times New Roman"/>
              </w:rPr>
            </w:pPr>
            <w:r w:rsidRPr="0063244C">
              <w:rPr>
                <w:rFonts w:ascii="Times New Roman" w:hAnsi="Times New Roman"/>
              </w:rPr>
              <w:t xml:space="preserve">Характерной особенностью данного курса является систематизация и обобщение знаний учащихся, закрепление и развитие умений и навыков по основным темам. </w:t>
            </w:r>
          </w:p>
          <w:p w:rsidR="0063244C" w:rsidRPr="0063244C" w:rsidRDefault="0063244C" w:rsidP="0063244C">
            <w:pPr>
              <w:ind w:firstLine="708"/>
              <w:jc w:val="both"/>
              <w:rPr>
                <w:rFonts w:ascii="Times New Roman" w:hAnsi="Times New Roman"/>
              </w:rPr>
            </w:pPr>
            <w:r w:rsidRPr="0063244C">
              <w:rPr>
                <w:rFonts w:ascii="Times New Roman" w:hAnsi="Times New Roman"/>
              </w:rPr>
              <w:t xml:space="preserve"> Курс предполагает теоретические и практические занятия. Особое внимание будет уделено изучению критериев оценивания и оформлению решения и ответа в каждой задаче.</w:t>
            </w:r>
          </w:p>
          <w:p w:rsidR="0063244C" w:rsidRPr="00095A8A" w:rsidRDefault="0063244C" w:rsidP="006324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244C" w:rsidRPr="00085EB8" w:rsidTr="00450E09">
        <w:tc>
          <w:tcPr>
            <w:tcW w:w="2972" w:type="dxa"/>
          </w:tcPr>
          <w:p w:rsidR="0063244C" w:rsidRPr="003A21D5" w:rsidRDefault="0063244C" w:rsidP="0063244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1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«Занимательный английский язык»</w:t>
            </w:r>
          </w:p>
          <w:p w:rsidR="0063244C" w:rsidRPr="003A21D5" w:rsidRDefault="0063244C" w:rsidP="0063244C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A21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9 класс</w:t>
            </w:r>
          </w:p>
          <w:p w:rsidR="0063244C" w:rsidRPr="003A21D5" w:rsidRDefault="0063244C" w:rsidP="006324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63244C" w:rsidRDefault="0063244C" w:rsidP="006324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426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Актуальность предлагаемой программы обусловлена тем</w:t>
            </w:r>
            <w:r w:rsidRPr="00426511">
              <w:rPr>
                <w:rFonts w:ascii="Times New Roman" w:hAnsi="Times New Roman" w:cs="Times New Roman"/>
                <w:sz w:val="24"/>
                <w:szCs w:val="24"/>
              </w:rPr>
              <w:t>, что она позволяет удовлетворить познавательные интересы учащихся и их потребности</w:t>
            </w:r>
            <w:r w:rsidRPr="0042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дополнительном языковом материале и применении полученных знаний на </w:t>
            </w:r>
            <w:r w:rsidRPr="00426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практике, а также </w:t>
            </w:r>
            <w:r w:rsidRPr="00426511">
              <w:rPr>
                <w:rFonts w:ascii="Times New Roman" w:hAnsi="Times New Roman" w:cs="Times New Roman"/>
                <w:sz w:val="24"/>
                <w:szCs w:val="24"/>
              </w:rPr>
              <w:t>устранить противоречия между условиями работы в классно-урочной системе и потребностями учащихся реализовать свой творческий потенциал.</w:t>
            </w:r>
          </w:p>
          <w:p w:rsidR="0063244C" w:rsidRPr="00426511" w:rsidRDefault="0063244C" w:rsidP="0063244C">
            <w:pPr>
              <w:shd w:val="clear" w:color="auto" w:fill="FFFFFF"/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1">
              <w:rPr>
                <w:rFonts w:ascii="Times New Roman" w:hAnsi="Times New Roman" w:cs="Times New Roman"/>
                <w:sz w:val="24"/>
                <w:szCs w:val="24"/>
              </w:rPr>
              <w:t xml:space="preserve"> Данная рабочая программа внеурочной деятельности по английскому языку носит </w:t>
            </w:r>
            <w:proofErr w:type="spellStart"/>
            <w:proofErr w:type="gramStart"/>
            <w:r w:rsidRPr="00426511">
              <w:rPr>
                <w:rFonts w:ascii="Times New Roman" w:hAnsi="Times New Roman" w:cs="Times New Roman"/>
                <w:sz w:val="24"/>
                <w:szCs w:val="24"/>
              </w:rPr>
              <w:t>общеинтеллектуальную</w:t>
            </w:r>
            <w:proofErr w:type="spellEnd"/>
            <w:r w:rsidRPr="00426511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направленность</w:t>
            </w:r>
            <w:proofErr w:type="gramEnd"/>
            <w:r w:rsidRPr="00426511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на 34 часа при нагрузке 1 час в неделю согласно учебному плану ГБОУ СОШ №692 в связи с чем ее предметное содержание и количество часов, отведенное на изучение материала, в полной мере соответствует авторской программе.</w:t>
            </w:r>
          </w:p>
          <w:p w:rsidR="0063244C" w:rsidRPr="00426511" w:rsidRDefault="0063244C" w:rsidP="0063244C">
            <w:pPr>
              <w:shd w:val="clear" w:color="auto" w:fill="FFFFFF"/>
              <w:tabs>
                <w:tab w:val="left" w:pos="28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11">
              <w:rPr>
                <w:rFonts w:ascii="Times New Roman" w:hAnsi="Times New Roman" w:cs="Times New Roman"/>
                <w:sz w:val="24"/>
                <w:szCs w:val="24"/>
              </w:rPr>
              <w:t>Режим занятий: 1 раз в неделю по 1 академическому часу (45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44C" w:rsidRPr="00095A8A" w:rsidRDefault="0063244C" w:rsidP="006324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244C" w:rsidRPr="00085EB8" w:rsidTr="00450E09">
        <w:tc>
          <w:tcPr>
            <w:tcW w:w="2972" w:type="dxa"/>
          </w:tcPr>
          <w:p w:rsidR="003A21D5" w:rsidRPr="003A21D5" w:rsidRDefault="003A21D5" w:rsidP="003A21D5">
            <w:pPr>
              <w:kinsoku w:val="0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lastRenderedPageBreak/>
              <w:t>«Методы решения физических задач»</w:t>
            </w:r>
          </w:p>
          <w:p w:rsidR="003A21D5" w:rsidRPr="003A21D5" w:rsidRDefault="003A21D5" w:rsidP="003A21D5">
            <w:pPr>
              <w:kinsoku w:val="0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9 класс</w:t>
            </w:r>
          </w:p>
          <w:p w:rsidR="0063244C" w:rsidRPr="003A21D5" w:rsidRDefault="0063244C" w:rsidP="0063244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416" w:type="dxa"/>
          </w:tcPr>
          <w:p w:rsidR="003A21D5" w:rsidRPr="003A21D5" w:rsidRDefault="003A21D5" w:rsidP="003A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 - необходимый элемент учебной работы. Задачи дают материал для упражнений, требующих применения физических закономерностей к явлениям, протекающим в тех или иных конкретных условиях. Задачи способствуют более глубокому и прочному усвоению физических законов, развитию логического мышления, сообразительности, инициативы, воли и настойчивости в достижении поставленной цели, вызывают интерес к физике, помогают приобретению навыков самостоятельной работы и служат незаменимым средством для развития самостоятельности в суждениях.  В процессе выполнения задач ученики непосредственно сталкиваются с необходимостью применять полученные знания по физике в жизни, глубже осознают связь теории с практикой. Это одно из важных средств повторения, закрепления и проверки знаний учащихся, один из основных методов обучения физике.</w:t>
            </w:r>
          </w:p>
          <w:p w:rsidR="003A21D5" w:rsidRPr="003A21D5" w:rsidRDefault="003A21D5" w:rsidP="003A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D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"Методы решения физических задач" разработана для учащихся 9-х классов в рамках </w:t>
            </w:r>
            <w:proofErr w:type="spellStart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Направление внеурочной деятельности – </w:t>
            </w:r>
            <w:proofErr w:type="spellStart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1D5" w:rsidRPr="003A21D5" w:rsidRDefault="003A21D5" w:rsidP="003A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D5">
              <w:rPr>
                <w:rFonts w:ascii="Times New Roman" w:hAnsi="Times New Roman" w:cs="Times New Roman"/>
                <w:sz w:val="24"/>
                <w:szCs w:val="24"/>
              </w:rPr>
              <w:t xml:space="preserve">   Курс рассчитан на 34 часа. Выбор темы обусловлен важностью и востребованностью, в связи с переходом школ на профильное обучение. Учащиеся уже в основной школе должны сделать важный для их дальнейшей судьбы выбор профиля или вида будущей профессиональной деятельности. Практическая значимость, прикладная направленность, инвариантность изучаемого материала, призваны стимулировать развитие познавательных интересов школьников и способствовать успешному развитию системы ранее приобретённых знаний и умений по всем разделам физики.</w:t>
            </w:r>
          </w:p>
          <w:p w:rsidR="0063244C" w:rsidRPr="00095A8A" w:rsidRDefault="0063244C" w:rsidP="0063244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E70B38" w:rsidRPr="003A21D5" w:rsidRDefault="003A21D5" w:rsidP="00E70B3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«Начальная военная подготовка»                                                                                                     9 класс                                                                                                                                                 </w:t>
            </w:r>
          </w:p>
        </w:tc>
        <w:tc>
          <w:tcPr>
            <w:tcW w:w="12416" w:type="dxa"/>
          </w:tcPr>
          <w:p w:rsidR="003A21D5" w:rsidRPr="003A21D5" w:rsidRDefault="003A21D5" w:rsidP="003A21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343434"/>
                <w:sz w:val="24"/>
                <w:szCs w:val="24"/>
              </w:rPr>
              <w:t xml:space="preserve">  </w:t>
            </w:r>
            <w:r w:rsidRPr="003A21D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занимает ведущее место среди государств, твёрдо и последовательно отстаивающих свой политический, экономический, культурный и духовно-нравственный </w:t>
            </w:r>
            <w:proofErr w:type="gramStart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суверенитет .</w:t>
            </w:r>
            <w:proofErr w:type="gramEnd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1D5" w:rsidRPr="003A21D5" w:rsidRDefault="003A21D5" w:rsidP="003A21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21D5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конкретизируется содержание тем и приводится последовательность их изучения </w:t>
            </w:r>
            <w:proofErr w:type="gramStart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с  учётом</w:t>
            </w:r>
            <w:proofErr w:type="gramEnd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 xml:space="preserve"> и  </w:t>
            </w:r>
            <w:proofErr w:type="spellStart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возрастных особенностей обучающихся . Программа предусматривает изучение военного дела в объёме одиночной подготовки военнослужащего мотострелковых войск, что позволяет в короткие сроки овладеть знаниями и навыками, необходимыми для скорейшей адаптации при призыве на военную службу и при поступлении в высшие учебные заведения Минобороны России, </w:t>
            </w:r>
            <w:proofErr w:type="spellStart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Россгвардии</w:t>
            </w:r>
            <w:proofErr w:type="spellEnd"/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, МВД России, МЧС России, ФСБ России.</w:t>
            </w:r>
          </w:p>
          <w:p w:rsidR="003A21D5" w:rsidRPr="003A21D5" w:rsidRDefault="003A21D5" w:rsidP="003A21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21D5">
              <w:rPr>
                <w:rFonts w:ascii="Times New Roman" w:hAnsi="Times New Roman" w:cs="Times New Roman"/>
                <w:sz w:val="24"/>
                <w:szCs w:val="24"/>
              </w:rPr>
              <w:t>Курс рассчитан на 34 часа.</w:t>
            </w:r>
          </w:p>
          <w:p w:rsidR="00E70B38" w:rsidRPr="00E5028A" w:rsidRDefault="00E70B38" w:rsidP="00E70B3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B38" w:rsidRPr="00085EB8" w:rsidTr="00450E09">
        <w:tc>
          <w:tcPr>
            <w:tcW w:w="2972" w:type="dxa"/>
          </w:tcPr>
          <w:p w:rsidR="003A21D5" w:rsidRPr="00881D6F" w:rsidRDefault="003A21D5" w:rsidP="003A21D5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81D6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</w:t>
            </w:r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ПРАКТИЧЕСКОЕ ОБЩЕСТВОЗНАНИЕ»</w:t>
            </w:r>
          </w:p>
          <w:p w:rsidR="00E70B38" w:rsidRDefault="00E70B38" w:rsidP="00E70B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6" w:type="dxa"/>
          </w:tcPr>
          <w:p w:rsidR="003A21D5" w:rsidRPr="00BF23F2" w:rsidRDefault="003A21D5" w:rsidP="003A21D5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 внеурочной деятельности </w:t>
            </w:r>
            <w:r w:rsidRPr="00BF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«Практическое обществознание" для 9 классов составлена в соответствии с Федеральным государственным образовательным стандартом 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(ФГОС ООО).</w:t>
            </w:r>
          </w:p>
          <w:p w:rsidR="003A21D5" w:rsidRPr="00BF23F2" w:rsidRDefault="003A21D5" w:rsidP="003A21D5">
            <w:pPr>
              <w:pStyle w:val="ab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</w:pPr>
            <w:r w:rsidRPr="00BF23F2">
              <w:rPr>
                <w:bdr w:val="none" w:sz="0" w:space="0" w:color="auto" w:frame="1"/>
              </w:rPr>
              <w:t xml:space="preserve">Программа также может быть использована для расширения и углубления программ </w:t>
            </w:r>
            <w:proofErr w:type="spellStart"/>
            <w:r w:rsidRPr="00BF23F2">
              <w:rPr>
                <w:bdr w:val="none" w:sz="0" w:space="0" w:color="auto" w:frame="1"/>
              </w:rPr>
              <w:t>предпрофильного</w:t>
            </w:r>
            <w:proofErr w:type="spellEnd"/>
            <w:r w:rsidRPr="00BF23F2">
              <w:rPr>
                <w:bdr w:val="none" w:sz="0" w:space="0" w:color="auto" w:frame="1"/>
              </w:rPr>
              <w:t xml:space="preserve"> обучения по обществознанию и построения индивидуальных образовательных направлений учащихся, проявляющих интерес к науке. Курс построен таким образом, что позволит расширить и углубить знания учащихся, а также ликвидировать возможные пробелы.</w:t>
            </w:r>
          </w:p>
          <w:p w:rsidR="003A21D5" w:rsidRDefault="003A21D5" w:rsidP="003A21D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dr w:val="none" w:sz="0" w:space="0" w:color="auto" w:frame="1"/>
              </w:rPr>
            </w:pPr>
            <w:r w:rsidRPr="00BF23F2">
              <w:rPr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ab/>
            </w:r>
            <w:r w:rsidRPr="00BF23F2">
              <w:rPr>
                <w:bdr w:val="none" w:sz="0" w:space="0" w:color="auto" w:frame="1"/>
              </w:rPr>
              <w:t> Программа имеет научно-познавательную (</w:t>
            </w:r>
            <w:proofErr w:type="spellStart"/>
            <w:r w:rsidRPr="00BF23F2">
              <w:rPr>
                <w:bdr w:val="none" w:sz="0" w:space="0" w:color="auto" w:frame="1"/>
              </w:rPr>
              <w:t>общеинтеллектуальную</w:t>
            </w:r>
            <w:proofErr w:type="spellEnd"/>
            <w:r w:rsidRPr="00BF23F2">
              <w:rPr>
                <w:bdr w:val="none" w:sz="0" w:space="0" w:color="auto" w:frame="1"/>
              </w:rPr>
              <w:t>) направленность и представляет собой вариант   программы организации внеурочной деятельности средних школьников.</w:t>
            </w:r>
          </w:p>
          <w:p w:rsidR="003A21D5" w:rsidRPr="00C824D9" w:rsidRDefault="003A21D5" w:rsidP="003A21D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C824D9">
              <w:rPr>
                <w:bCs/>
              </w:rPr>
              <w:t>Актуальность  разработки</w:t>
            </w:r>
            <w:proofErr w:type="gramEnd"/>
            <w:r w:rsidRPr="00C824D9">
              <w:rPr>
                <w:bCs/>
              </w:rPr>
              <w:t xml:space="preserve"> и создания данной программы</w:t>
            </w:r>
            <w:r w:rsidRPr="00C824D9">
              <w:rPr>
                <w:bdr w:val="none" w:sz="0" w:space="0" w:color="auto" w:frame="1"/>
              </w:rPr>
              <w:t xml:space="preserve">  обусловлена тем, что  в программах по обществознанию,  соответствующих ФГОС ООО не предусмотрены  часы на конкретную подготовку к ОГЭ. В этой ситуации внеурочная деятельность позволит обеспечить реализацию программы, подготовит детей к итоговой аттестации.   Педагогическая целесообразность данной программы внеурочной деятельности обусловлена важностью создания условий для повышения уровня предметной и психологической подготовки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 </w:t>
            </w:r>
          </w:p>
          <w:p w:rsidR="003A21D5" w:rsidRPr="00C803B9" w:rsidRDefault="003A21D5" w:rsidP="003A21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803B9">
              <w:rPr>
                <w:rFonts w:ascii="Times New Roman" w:hAnsi="Times New Roman"/>
                <w:sz w:val="24"/>
              </w:rPr>
              <w:t>Программный материал рассчитан для учащихся 9 классов на 1 учеб</w:t>
            </w:r>
            <w:r>
              <w:rPr>
                <w:rFonts w:ascii="Times New Roman" w:hAnsi="Times New Roman"/>
                <w:sz w:val="24"/>
              </w:rPr>
              <w:t>ный час в неделю, всего 34 часа</w:t>
            </w:r>
            <w:r w:rsidRPr="00C803B9">
              <w:rPr>
                <w:rFonts w:ascii="Times New Roman" w:hAnsi="Times New Roman"/>
                <w:sz w:val="24"/>
              </w:rPr>
              <w:t>.</w:t>
            </w:r>
          </w:p>
          <w:p w:rsidR="00E70B38" w:rsidRDefault="00E70B38" w:rsidP="00E70B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1D5" w:rsidRPr="00085EB8" w:rsidTr="00450E09">
        <w:tc>
          <w:tcPr>
            <w:tcW w:w="2972" w:type="dxa"/>
          </w:tcPr>
          <w:p w:rsidR="003A21D5" w:rsidRPr="003A21D5" w:rsidRDefault="003A21D5" w:rsidP="003A21D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«Развитие естественно-научной грамотности»</w:t>
            </w:r>
          </w:p>
          <w:p w:rsidR="003A21D5" w:rsidRPr="003A21D5" w:rsidRDefault="003A21D5" w:rsidP="003A21D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9  класс</w:t>
            </w:r>
            <w:proofErr w:type="gramEnd"/>
          </w:p>
          <w:p w:rsidR="003A21D5" w:rsidRPr="00881D6F" w:rsidRDefault="003A21D5" w:rsidP="003A21D5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16" w:type="dxa"/>
          </w:tcPr>
          <w:p w:rsidR="003A21D5" w:rsidRDefault="003A21D5" w:rsidP="003A21D5">
            <w:pPr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      </w:r>
          </w:p>
          <w:p w:rsidR="003A21D5" w:rsidRDefault="003A21D5" w:rsidP="003A21D5">
            <w:pPr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      </w:r>
          </w:p>
          <w:p w:rsidR="003A21D5" w:rsidRDefault="003A21D5" w:rsidP="003A21D5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Программный материал рассчитан для учащихся 9 классов на 1 учебный час в неделю, всего 34 часа.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Реализуется из части учебного плана, формируемого участниками образовательных отношений и/или внеурочной деятельности.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      </w:r>
          </w:p>
          <w:p w:rsidR="003A21D5" w:rsidRPr="00BF23F2" w:rsidRDefault="003A21D5" w:rsidP="003A21D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B9">
              <w:rPr>
                <w:rFonts w:ascii="Times New Roman" w:hAnsi="Times New Roman"/>
                <w:sz w:val="24"/>
              </w:rPr>
              <w:t>Программный материал рассчитан для учащихся 9 классов на 1 учебный час в неделю, всего 34 часа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A21D5" w:rsidRPr="00085EB8" w:rsidTr="00450E09">
        <w:tc>
          <w:tcPr>
            <w:tcW w:w="2972" w:type="dxa"/>
          </w:tcPr>
          <w:p w:rsidR="003A21D5" w:rsidRPr="003A21D5" w:rsidRDefault="003A21D5" w:rsidP="003A21D5">
            <w:pPr>
              <w:shd w:val="clear" w:color="auto" w:fill="FFFFFF"/>
              <w:spacing w:line="276" w:lineRule="auto"/>
              <w:ind w:right="1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САНКТ- ПЕТЕРБУРГ в XIX – ХХ в.</w:t>
            </w:r>
          </w:p>
          <w:p w:rsidR="003A21D5" w:rsidRPr="003A21D5" w:rsidRDefault="003A21D5" w:rsidP="003A21D5">
            <w:pPr>
              <w:shd w:val="clear" w:color="auto" w:fill="FFFFFF"/>
              <w:spacing w:line="276" w:lineRule="auto"/>
              <w:ind w:right="1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 xml:space="preserve"> 9 класс</w:t>
            </w:r>
          </w:p>
          <w:p w:rsidR="003A21D5" w:rsidRPr="00881D6F" w:rsidRDefault="003A21D5" w:rsidP="003A21D5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16" w:type="dxa"/>
          </w:tcPr>
          <w:p w:rsidR="003A21D5" w:rsidRPr="003A21D5" w:rsidRDefault="003A21D5" w:rsidP="003A21D5">
            <w:pPr>
              <w:pStyle w:val="ab"/>
              <w:spacing w:after="0" w:line="276" w:lineRule="auto"/>
              <w:ind w:firstLine="708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3A21D5">
              <w:rPr>
                <w:rFonts w:eastAsiaTheme="minorHAnsi" w:cstheme="minorBidi"/>
                <w:szCs w:val="22"/>
                <w:lang w:eastAsia="en-US"/>
              </w:rPr>
              <w:t xml:space="preserve">Изучение курса истории и культуры Санкт-Петербурга в 5–9-х классах основывается на проблемно-хронологическом подходе с акцентом на социализацию учащихся, которая </w:t>
            </w:r>
            <w:proofErr w:type="spellStart"/>
            <w:proofErr w:type="gramStart"/>
            <w:r w:rsidRPr="003A21D5">
              <w:rPr>
                <w:rFonts w:eastAsiaTheme="minorHAnsi" w:cstheme="minorBidi"/>
                <w:szCs w:val="22"/>
                <w:lang w:eastAsia="en-US"/>
              </w:rPr>
              <w:t>осуще-ствляется</w:t>
            </w:r>
            <w:proofErr w:type="spellEnd"/>
            <w:proofErr w:type="gramEnd"/>
            <w:r w:rsidRPr="003A21D5">
              <w:rPr>
                <w:rFonts w:eastAsiaTheme="minorHAnsi" w:cstheme="minorBidi"/>
                <w:szCs w:val="22"/>
                <w:lang w:eastAsia="en-US"/>
              </w:rPr>
              <w:t xml:space="preserve"> в процессе реализации воспитательных и развивающих задач; предмет должен ввести обучающегося основной школы в науку, т. е. познакомить его с общими понятиями: </w:t>
            </w:r>
            <w:proofErr w:type="spellStart"/>
            <w:r w:rsidRPr="003A21D5">
              <w:rPr>
                <w:rFonts w:eastAsiaTheme="minorHAnsi" w:cstheme="minorBidi"/>
                <w:szCs w:val="22"/>
                <w:lang w:eastAsia="en-US"/>
              </w:rPr>
              <w:t>истори-ческими</w:t>
            </w:r>
            <w:proofErr w:type="spellEnd"/>
            <w:r w:rsidRPr="003A21D5">
              <w:rPr>
                <w:rFonts w:eastAsiaTheme="minorHAnsi" w:cstheme="minorBidi"/>
                <w:szCs w:val="22"/>
                <w:lang w:eastAsia="en-US"/>
              </w:rPr>
              <w:t xml:space="preserve"> и культурными, объяснить элементы исторической и </w:t>
            </w:r>
            <w:r w:rsidRPr="003A21D5">
              <w:rPr>
                <w:rFonts w:eastAsiaTheme="minorHAnsi" w:cstheme="minorBidi"/>
                <w:szCs w:val="22"/>
                <w:lang w:eastAsia="en-US"/>
              </w:rPr>
              <w:lastRenderedPageBreak/>
              <w:t>культурной жизни нашего города. Курс содержит огромные возможности для нравственного воспитания; дает учащимся широкие возможности для самоидентификации в культурной среде, соотнесения себя как личности с социальным опытом человечества.</w:t>
            </w:r>
          </w:p>
          <w:p w:rsidR="003A21D5" w:rsidRPr="003A21D5" w:rsidRDefault="003A21D5" w:rsidP="003A21D5">
            <w:pPr>
              <w:pStyle w:val="ab"/>
              <w:spacing w:after="0" w:line="276" w:lineRule="auto"/>
              <w:ind w:firstLine="708"/>
              <w:contextualSpacing/>
              <w:rPr>
                <w:rFonts w:eastAsiaTheme="minorHAnsi" w:cstheme="minorBidi"/>
                <w:szCs w:val="22"/>
                <w:lang w:eastAsia="en-US"/>
              </w:rPr>
            </w:pPr>
            <w:r w:rsidRPr="003A21D5">
              <w:rPr>
                <w:rFonts w:eastAsiaTheme="minorHAnsi" w:cstheme="minorBidi"/>
                <w:szCs w:val="22"/>
                <w:lang w:eastAsia="en-US"/>
              </w:rPr>
              <w:t xml:space="preserve"> Отбор учебного материала для содержания программы осуществлен с учетом целей и задач изучения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      </w:r>
          </w:p>
          <w:p w:rsidR="003A21D5" w:rsidRPr="003A21D5" w:rsidRDefault="003A21D5" w:rsidP="003A21D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3A21D5">
              <w:rPr>
                <w:rFonts w:ascii="Times New Roman" w:hAnsi="Times New Roman"/>
                <w:sz w:val="24"/>
              </w:rPr>
              <w:t>Программа внеурочной деятельности «Санкт-Петербург 19-20в» в основной школе изучается в качестве регионального компонента во внеурочной деятельности.  Учебная нагрузка по курсу составляет в 9 классе 34 часа в год, 1 час в неделю.</w:t>
            </w:r>
          </w:p>
          <w:p w:rsidR="003A21D5" w:rsidRPr="003A21D5" w:rsidRDefault="003A21D5" w:rsidP="003A21D5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21D5" w:rsidRPr="00085EB8" w:rsidTr="00450E09">
        <w:tc>
          <w:tcPr>
            <w:tcW w:w="2972" w:type="dxa"/>
          </w:tcPr>
          <w:p w:rsidR="003A21D5" w:rsidRPr="003A21D5" w:rsidRDefault="003A21D5" w:rsidP="003A21D5">
            <w:pPr>
              <w:tabs>
                <w:tab w:val="left" w:pos="10065"/>
              </w:tabs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lastRenderedPageBreak/>
              <w:t>«Удивительный мир информатики»</w:t>
            </w:r>
          </w:p>
          <w:p w:rsidR="003A21D5" w:rsidRPr="00605482" w:rsidRDefault="003A21D5" w:rsidP="003A21D5">
            <w:pPr>
              <w:tabs>
                <w:tab w:val="left" w:pos="10065"/>
              </w:tabs>
              <w:jc w:val="center"/>
              <w:rPr>
                <w:b/>
                <w:sz w:val="32"/>
                <w:szCs w:val="32"/>
              </w:rPr>
            </w:pPr>
            <w:r w:rsidRPr="003A21D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9 класс</w:t>
            </w:r>
          </w:p>
          <w:p w:rsidR="003A21D5" w:rsidRPr="00881D6F" w:rsidRDefault="003A21D5" w:rsidP="003A21D5">
            <w:pPr>
              <w:tabs>
                <w:tab w:val="left" w:pos="41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16" w:type="dxa"/>
          </w:tcPr>
          <w:p w:rsidR="003A21D5" w:rsidRPr="003A21D5" w:rsidRDefault="003A21D5" w:rsidP="003A21D5">
            <w:pPr>
              <w:spacing w:line="276" w:lineRule="auto"/>
              <w:ind w:firstLine="284"/>
              <w:rPr>
                <w:rFonts w:ascii="Times New Roman" w:hAnsi="Times New Roman"/>
                <w:sz w:val="24"/>
              </w:rPr>
            </w:pPr>
            <w:r w:rsidRPr="003A21D5">
              <w:rPr>
                <w:rFonts w:ascii="Times New Roman" w:hAnsi="Times New Roman"/>
                <w:sz w:val="24"/>
              </w:rPr>
              <w:t>Программа предназначена для изучения информатики учащимися основной школы. Она включает в себя три крупные содержательные линии:</w:t>
            </w:r>
          </w:p>
          <w:p w:rsidR="003A21D5" w:rsidRPr="003A21D5" w:rsidRDefault="003A21D5" w:rsidP="003A21D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sz w:val="24"/>
                <w:lang w:val="ru-RU"/>
              </w:rPr>
            </w:pPr>
            <w:r w:rsidRPr="003A21D5">
              <w:rPr>
                <w:rFonts w:eastAsiaTheme="minorHAnsi" w:cstheme="minorBidi"/>
                <w:sz w:val="24"/>
                <w:lang w:val="ru-RU"/>
              </w:rPr>
              <w:t>Основы информатики</w:t>
            </w:r>
          </w:p>
          <w:p w:rsidR="003A21D5" w:rsidRPr="003A21D5" w:rsidRDefault="003A21D5" w:rsidP="003A21D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sz w:val="24"/>
                <w:lang w:val="ru-RU"/>
              </w:rPr>
            </w:pPr>
            <w:r w:rsidRPr="003A21D5">
              <w:rPr>
                <w:rFonts w:eastAsiaTheme="minorHAnsi" w:cstheme="minorBidi"/>
                <w:sz w:val="24"/>
                <w:lang w:val="ru-RU"/>
              </w:rPr>
              <w:t>Алгоритмы и программирование</w:t>
            </w:r>
          </w:p>
          <w:p w:rsidR="003A21D5" w:rsidRPr="003A21D5" w:rsidRDefault="003A21D5" w:rsidP="003A21D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sz w:val="24"/>
                <w:lang w:val="ru-RU"/>
              </w:rPr>
            </w:pPr>
            <w:r w:rsidRPr="003A21D5">
              <w:rPr>
                <w:rFonts w:eastAsiaTheme="minorHAnsi" w:cstheme="minorBidi"/>
                <w:sz w:val="24"/>
                <w:lang w:val="ru-RU"/>
              </w:rPr>
              <w:t>Информационно-коммуникационные технологии.</w:t>
            </w:r>
          </w:p>
          <w:p w:rsidR="003A21D5" w:rsidRPr="003A21D5" w:rsidRDefault="003A21D5" w:rsidP="003A21D5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3A21D5">
              <w:rPr>
                <w:rFonts w:ascii="Times New Roman" w:hAnsi="Times New Roman"/>
                <w:sz w:val="24"/>
              </w:rPr>
              <w:t>Важная задача изучения этих содержательных линий в курсе – добиться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универсальный язык Python.</w:t>
            </w:r>
          </w:p>
          <w:p w:rsidR="003A21D5" w:rsidRPr="003A21D5" w:rsidRDefault="003A21D5" w:rsidP="003A21D5">
            <w:pPr>
              <w:spacing w:line="276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3A21D5">
              <w:rPr>
                <w:rFonts w:ascii="Times New Roman" w:hAnsi="Times New Roman"/>
                <w:sz w:val="24"/>
              </w:rPr>
              <w:t>Так же разработаны задания с различным уровнем сложности, что позволяет учителю работать с каждым учеником индивидуально, изучая основы “Алгоритмизации и программирования”, пропорционально способности учащегося. Этот подход позволяет определить уровень группы в целом, а также последующими заданиями вести ученика к наиболее высокому уровню знания.</w:t>
            </w:r>
          </w:p>
          <w:p w:rsidR="003A21D5" w:rsidRPr="003A21D5" w:rsidRDefault="003A21D5" w:rsidP="003A21D5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</w:rPr>
            </w:pPr>
            <w:r w:rsidRPr="003A21D5">
              <w:rPr>
                <w:rFonts w:ascii="Times New Roman" w:hAnsi="Times New Roman"/>
                <w:sz w:val="24"/>
              </w:rPr>
              <w:t>Учебная нагрузка по курсу составляет в 9 классе 34 часа в год, 1 час в неделю.</w:t>
            </w:r>
          </w:p>
          <w:p w:rsidR="003A21D5" w:rsidRPr="00BF23F2" w:rsidRDefault="003A21D5" w:rsidP="003A21D5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929" w:rsidRDefault="00294929"/>
    <w:sectPr w:rsidR="00294929" w:rsidSect="00295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588"/>
    <w:multiLevelType w:val="hybridMultilevel"/>
    <w:tmpl w:val="A3380B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0E4E31"/>
    <w:multiLevelType w:val="multilevel"/>
    <w:tmpl w:val="651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E22A8"/>
    <w:multiLevelType w:val="multilevel"/>
    <w:tmpl w:val="9B64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98E4CF8"/>
    <w:multiLevelType w:val="multilevel"/>
    <w:tmpl w:val="FCAAD40A"/>
    <w:lvl w:ilvl="0">
      <w:numFmt w:val="bullet"/>
      <w:lvlText w:val=""/>
      <w:lvlJc w:val="left"/>
      <w:pPr>
        <w:ind w:left="134" w:hanging="207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46" w:hanging="207"/>
      </w:pPr>
    </w:lvl>
    <w:lvl w:ilvl="2">
      <w:numFmt w:val="bullet"/>
      <w:lvlText w:val="•"/>
      <w:lvlJc w:val="left"/>
      <w:pPr>
        <w:ind w:left="2153" w:hanging="207"/>
      </w:pPr>
    </w:lvl>
    <w:lvl w:ilvl="3">
      <w:numFmt w:val="bullet"/>
      <w:lvlText w:val="•"/>
      <w:lvlJc w:val="left"/>
      <w:pPr>
        <w:ind w:left="3159" w:hanging="207"/>
      </w:pPr>
    </w:lvl>
    <w:lvl w:ilvl="4">
      <w:numFmt w:val="bullet"/>
      <w:lvlText w:val="•"/>
      <w:lvlJc w:val="left"/>
      <w:pPr>
        <w:ind w:left="4166" w:hanging="207"/>
      </w:pPr>
    </w:lvl>
    <w:lvl w:ilvl="5">
      <w:numFmt w:val="bullet"/>
      <w:lvlText w:val="•"/>
      <w:lvlJc w:val="left"/>
      <w:pPr>
        <w:ind w:left="5173" w:hanging="207"/>
      </w:pPr>
    </w:lvl>
    <w:lvl w:ilvl="6">
      <w:numFmt w:val="bullet"/>
      <w:lvlText w:val="•"/>
      <w:lvlJc w:val="left"/>
      <w:pPr>
        <w:ind w:left="6179" w:hanging="207"/>
      </w:pPr>
    </w:lvl>
    <w:lvl w:ilvl="7">
      <w:numFmt w:val="bullet"/>
      <w:lvlText w:val="•"/>
      <w:lvlJc w:val="left"/>
      <w:pPr>
        <w:ind w:left="7186" w:hanging="207"/>
      </w:pPr>
    </w:lvl>
    <w:lvl w:ilvl="8">
      <w:numFmt w:val="bullet"/>
      <w:lvlText w:val="•"/>
      <w:lvlJc w:val="left"/>
      <w:pPr>
        <w:ind w:left="8193" w:hanging="207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15"/>
    <w:rsid w:val="00294929"/>
    <w:rsid w:val="00295AC6"/>
    <w:rsid w:val="002A539A"/>
    <w:rsid w:val="003A21D5"/>
    <w:rsid w:val="0063244C"/>
    <w:rsid w:val="00823B15"/>
    <w:rsid w:val="00AE76C3"/>
    <w:rsid w:val="00B0201B"/>
    <w:rsid w:val="00BE5893"/>
    <w:rsid w:val="00E5028A"/>
    <w:rsid w:val="00E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648"/>
  <w15:chartTrackingRefBased/>
  <w15:docId w15:val="{399416B3-D436-4994-8894-101B18A3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95A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295AC6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</w:rPr>
  </w:style>
  <w:style w:type="table" w:styleId="a4">
    <w:name w:val="Table Grid"/>
    <w:basedOn w:val="a1"/>
    <w:uiPriority w:val="39"/>
    <w:rsid w:val="0029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95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7">
    <w:name w:val="Body Text"/>
    <w:basedOn w:val="a"/>
    <w:link w:val="a8"/>
    <w:uiPriority w:val="99"/>
    <w:unhideWhenUsed/>
    <w:rsid w:val="00295A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95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99"/>
    <w:rsid w:val="00295AC6"/>
    <w:rPr>
      <w:rFonts w:ascii="Times New Roman" w:eastAsia="Times New Roman" w:hAnsi="Times New Roman" w:cs="Times New Roman"/>
      <w:lang w:val="en-US"/>
    </w:rPr>
  </w:style>
  <w:style w:type="paragraph" w:styleId="a9">
    <w:name w:val="No Spacing"/>
    <w:link w:val="aa"/>
    <w:uiPriority w:val="1"/>
    <w:qFormat/>
    <w:rsid w:val="00E50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A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E70B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7647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Pryadunenko</dc:creator>
  <cp:keywords/>
  <dc:description/>
  <cp:lastModifiedBy>Pryadunenko</cp:lastModifiedBy>
  <cp:revision>6</cp:revision>
  <dcterms:created xsi:type="dcterms:W3CDTF">2024-05-30T10:53:00Z</dcterms:created>
  <dcterms:modified xsi:type="dcterms:W3CDTF">2024-05-30T12:22:00Z</dcterms:modified>
</cp:coreProperties>
</file>