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8" w:rsidRDefault="00085EB8" w:rsidP="00085E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АННОТАЦИИ</w:t>
      </w:r>
    </w:p>
    <w:p w:rsidR="009E7288" w:rsidRDefault="00085EB8" w:rsidP="00085EB8">
      <w:pPr>
        <w:jc w:val="center"/>
        <w:rPr>
          <w:rFonts w:ascii="Times New Roman" w:hAnsi="Times New Roman" w:cs="Times New Roman"/>
          <w:b/>
          <w:sz w:val="28"/>
        </w:rPr>
      </w:pPr>
      <w:r w:rsidRPr="00085EB8">
        <w:rPr>
          <w:rFonts w:ascii="Times New Roman" w:hAnsi="Times New Roman" w:cs="Times New Roman"/>
          <w:b/>
          <w:sz w:val="28"/>
        </w:rPr>
        <w:t xml:space="preserve">к рабочим программам внеурочной </w:t>
      </w:r>
      <w:r>
        <w:rPr>
          <w:rFonts w:ascii="Times New Roman" w:hAnsi="Times New Roman" w:cs="Times New Roman"/>
          <w:b/>
          <w:sz w:val="28"/>
        </w:rPr>
        <w:t>деятельности 2023 – 2024 учебного</w:t>
      </w:r>
      <w:r w:rsidRPr="00085EB8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а</w:t>
      </w:r>
    </w:p>
    <w:p w:rsidR="00085EB8" w:rsidRPr="00085EB8" w:rsidRDefault="00085EB8" w:rsidP="00085EB8">
      <w:pPr>
        <w:spacing w:after="0" w:line="329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085EB8">
        <w:rPr>
          <w:rFonts w:ascii="Times New Roman" w:hAnsi="Times New Roman" w:cs="Times New Roman"/>
          <w:b/>
          <w:i/>
          <w:sz w:val="24"/>
          <w:szCs w:val="24"/>
        </w:rPr>
        <w:t xml:space="preserve">(уровень </w:t>
      </w:r>
      <w:r w:rsidRPr="00085EB8">
        <w:rPr>
          <w:rFonts w:ascii="Times New Roman" w:hAnsi="Times New Roman" w:cs="Times New Roman"/>
          <w:b/>
          <w:i/>
          <w:sz w:val="24"/>
          <w:szCs w:val="24"/>
        </w:rPr>
        <w:t>начального</w:t>
      </w:r>
      <w:r w:rsidRPr="00085EB8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образования)</w:t>
      </w:r>
      <w:r w:rsidRPr="0008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B8" w:rsidRPr="00033100" w:rsidRDefault="00085EB8" w:rsidP="00085EB8">
      <w:pPr>
        <w:widowControl w:val="0"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Pr="00033100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033100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29.12.2012 № 273-ФЗ «Об образовании в Российской Федерации»,</w:t>
      </w:r>
    </w:p>
    <w:p w:rsidR="00085EB8" w:rsidRPr="00033100" w:rsidRDefault="00085EB8" w:rsidP="00085EB8">
      <w:pPr>
        <w:pStyle w:val="3"/>
        <w:numPr>
          <w:ilvl w:val="0"/>
          <w:numId w:val="1"/>
        </w:numPr>
        <w:spacing w:line="276" w:lineRule="auto"/>
        <w:jc w:val="both"/>
        <w:rPr>
          <w:sz w:val="24"/>
          <w:szCs w:val="24"/>
          <w:shd w:val="clear" w:color="auto" w:fill="FFFFFF"/>
          <w:lang w:bidi="ru-RU"/>
        </w:rPr>
      </w:pPr>
      <w:r w:rsidRPr="00033100">
        <w:rPr>
          <w:sz w:val="24"/>
          <w:szCs w:val="24"/>
          <w:shd w:val="clear" w:color="auto" w:fill="FFFFFF"/>
          <w:lang w:bidi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>
        <w:rPr>
          <w:sz w:val="24"/>
          <w:szCs w:val="24"/>
          <w:shd w:val="clear" w:color="auto" w:fill="FFFFFF"/>
          <w:lang w:bidi="ru-RU"/>
        </w:rPr>
        <w:t>,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Законом Санкт-Петербурга от 17.07.2013 № 461-83 «Об образовании в Санкт-Петербурге», 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Инструктивно-методическим письмом Комитета по образованию Правительства Санкт – Петербурга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Уставом ГБОУ СОШ №692 Калининского района Санкт-Петербурга;</w:t>
      </w:r>
    </w:p>
    <w:p w:rsidR="00085EB8" w:rsidRPr="003153DF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 w:rsidRPr="003153DF">
        <w:rPr>
          <w:rFonts w:ascii="Times New Roman" w:hAnsi="Times New Roman"/>
          <w:sz w:val="24"/>
        </w:rPr>
        <w:t xml:space="preserve">Планом внеурочной деятельности ГБОУ СОШ № 692 Калининского района Санкт - Петербурга на 2023-2024 учебный год, </w:t>
      </w:r>
    </w:p>
    <w:p w:rsidR="00085EB8" w:rsidRDefault="00085EB8" w:rsidP="00085EB8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4"/>
        </w:rPr>
      </w:pPr>
      <w:r w:rsidRPr="003153DF">
        <w:rPr>
          <w:rFonts w:ascii="Times New Roman" w:hAnsi="Times New Roman"/>
          <w:sz w:val="24"/>
        </w:rPr>
        <w:t xml:space="preserve">Положением о внеурочной деятельности ГБОУ СОШ № 692 Калининского района </w:t>
      </w:r>
      <w:r>
        <w:rPr>
          <w:rFonts w:ascii="Times New Roman" w:hAnsi="Times New Roman"/>
          <w:sz w:val="24"/>
        </w:rPr>
        <w:t>Санкт – Петербурга.</w:t>
      </w:r>
    </w:p>
    <w:p w:rsidR="00085EB8" w:rsidRPr="000B0222" w:rsidRDefault="00085EB8" w:rsidP="00085EB8">
      <w:pPr>
        <w:spacing w:after="0" w:line="329" w:lineRule="auto"/>
        <w:ind w:right="62"/>
        <w:rPr>
          <w:b/>
          <w:szCs w:val="24"/>
        </w:rPr>
      </w:pPr>
    </w:p>
    <w:p w:rsidR="00085EB8" w:rsidRDefault="00085E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085EB8" w:rsidRPr="00085EB8" w:rsidTr="00085EB8">
        <w:tc>
          <w:tcPr>
            <w:tcW w:w="2972" w:type="dxa"/>
          </w:tcPr>
          <w:p w:rsidR="00085EB8" w:rsidRPr="00085EB8" w:rsidRDefault="00085EB8" w:rsidP="00085E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B8">
              <w:rPr>
                <w:rFonts w:ascii="Times New Roman" w:hAnsi="Times New Roman" w:cs="Times New Roman"/>
                <w:b/>
                <w:sz w:val="24"/>
              </w:rPr>
              <w:lastRenderedPageBreak/>
              <w:t>Программа внеурочной деятельности</w:t>
            </w:r>
          </w:p>
        </w:tc>
        <w:tc>
          <w:tcPr>
            <w:tcW w:w="12416" w:type="dxa"/>
          </w:tcPr>
          <w:p w:rsidR="00085EB8" w:rsidRPr="00085EB8" w:rsidRDefault="00085EB8" w:rsidP="00085E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B8">
              <w:rPr>
                <w:rFonts w:ascii="Times New Roman" w:hAnsi="Times New Roman" w:cs="Times New Roman"/>
                <w:b/>
                <w:sz w:val="24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62BB" w:rsidRPr="00085EB8" w:rsidTr="00085EB8">
        <w:tc>
          <w:tcPr>
            <w:tcW w:w="2972" w:type="dxa"/>
          </w:tcPr>
          <w:p w:rsidR="00FE62BB" w:rsidRPr="00FE62BB" w:rsidRDefault="00FE62BB" w:rsidP="00FE62B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важном»</w:t>
            </w:r>
          </w:p>
          <w:p w:rsidR="00FE62BB" w:rsidRPr="00FE62BB" w:rsidRDefault="00FE62BB" w:rsidP="00FE62B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  <w:p w:rsidR="00FE62BB" w:rsidRPr="00085EB8" w:rsidRDefault="00FE62BB" w:rsidP="00085E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16" w:type="dxa"/>
          </w:tcPr>
          <w:p w:rsidR="00A75FCA" w:rsidRPr="00CA1DA4" w:rsidRDefault="00A75FCA" w:rsidP="00A75FCA">
            <w:pPr>
              <w:pStyle w:val="a9"/>
              <w:ind w:right="147"/>
              <w:rPr>
                <w:sz w:val="24"/>
              </w:rPr>
            </w:pPr>
            <w:r w:rsidRPr="00CA1DA4">
              <w:rPr>
                <w:b/>
                <w:bCs/>
                <w:sz w:val="24"/>
              </w:rPr>
              <w:t>Актуальность проблемы</w:t>
            </w:r>
            <w:r w:rsidRPr="00CA1DA4">
              <w:rPr>
                <w:sz w:val="24"/>
              </w:rPr>
              <w:t> 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патриотического воспитания в семье.</w:t>
            </w:r>
          </w:p>
          <w:p w:rsidR="00A75FCA" w:rsidRPr="00CA1DA4" w:rsidRDefault="00A75FCA" w:rsidP="00A75FCA">
            <w:pPr>
              <w:pStyle w:val="a9"/>
              <w:ind w:right="147"/>
              <w:rPr>
                <w:sz w:val="24"/>
              </w:rPr>
            </w:pPr>
            <w:r w:rsidRPr="00CA1DA4">
              <w:rPr>
                <w:sz w:val="24"/>
              </w:rPr>
              <w:t>Осуществление патриотического воспитания школьников включает воспитание патриотических чувств, любви к Родине, развитие интереса к народной культуре, к родному языку, традициям и обычаям.</w:t>
            </w:r>
          </w:p>
          <w:p w:rsidR="00A75FCA" w:rsidRPr="00B46852" w:rsidRDefault="00A75FCA" w:rsidP="00A75FCA">
            <w:pPr>
              <w:pStyle w:val="a9"/>
              <w:ind w:right="147"/>
              <w:rPr>
                <w:sz w:val="24"/>
              </w:rPr>
            </w:pPr>
            <w:r w:rsidRPr="00CA1DA4">
              <w:rPr>
                <w:b/>
                <w:bCs/>
                <w:sz w:val="24"/>
              </w:rPr>
              <w:t>Патриотизм </w:t>
            </w:r>
            <w:r w:rsidRPr="00CA1DA4">
              <w:rPr>
                <w:sz w:val="24"/>
              </w:rPr>
              <w:t>– это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      </w:r>
          </w:p>
          <w:p w:rsidR="00A75FCA" w:rsidRPr="00B46852" w:rsidRDefault="00A75FCA" w:rsidP="00A75FCA">
            <w:pPr>
              <w:pStyle w:val="a9"/>
              <w:ind w:right="147"/>
              <w:rPr>
                <w:sz w:val="24"/>
              </w:rPr>
            </w:pPr>
            <w:r w:rsidRPr="00B46852">
              <w:rPr>
                <w:sz w:val="24"/>
              </w:rPr>
              <w:t>Программа реализуется в работе с обучающимися 1</w:t>
            </w:r>
            <w:r>
              <w:rPr>
                <w:sz w:val="24"/>
              </w:rPr>
              <w:t>-</w:t>
            </w:r>
            <w:r w:rsidRPr="00B46852">
              <w:rPr>
                <w:sz w:val="24"/>
              </w:rPr>
              <w:t xml:space="preserve">11 классов. В 2023–2024 учебном году запланировано </w:t>
            </w:r>
            <w:r w:rsidRPr="00CA1DA4">
              <w:rPr>
                <w:sz w:val="24"/>
              </w:rPr>
              <w:t>проведение 3</w:t>
            </w:r>
            <w:r>
              <w:rPr>
                <w:sz w:val="24"/>
              </w:rPr>
              <w:t>4</w:t>
            </w:r>
            <w:r w:rsidRPr="00CA1DA4">
              <w:rPr>
                <w:sz w:val="24"/>
              </w:rPr>
              <w:t xml:space="preserve"> внеурочных</w:t>
            </w:r>
            <w:r w:rsidRPr="00B46852">
              <w:rPr>
                <w:sz w:val="24"/>
              </w:rPr>
              <w:t xml:space="preserve"> заняти</w:t>
            </w:r>
            <w:r>
              <w:rPr>
                <w:sz w:val="24"/>
              </w:rPr>
              <w:t>я</w:t>
            </w:r>
            <w:r w:rsidRPr="00B46852">
              <w:rPr>
                <w:sz w:val="24"/>
              </w:rPr>
              <w:t>. Занятия проводятся 1 раз в неделю по понедельникам, первым уроком.</w:t>
            </w:r>
          </w:p>
          <w:p w:rsidR="00A75FCA" w:rsidRPr="00B46852" w:rsidRDefault="00A75FCA" w:rsidP="00A75FCA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B46852">
              <w:rPr>
                <w:rFonts w:ascii="Times New Roman" w:hAnsi="Times New Roman"/>
                <w:b/>
                <w:sz w:val="24"/>
              </w:rPr>
              <w:t>Программа нацелена на: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45"/>
              </w:tabs>
              <w:ind w:left="1144" w:hanging="302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российской гражданской идентичности обучающихся;</w:t>
            </w:r>
          </w:p>
          <w:p w:rsidR="00A75FCA" w:rsidRPr="00B46852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</w:rPr>
            </w:pPr>
            <w:proofErr w:type="spellStart"/>
            <w:r w:rsidRPr="00B46852">
              <w:rPr>
                <w:sz w:val="24"/>
              </w:rPr>
              <w:t>Формирование</w:t>
            </w:r>
            <w:proofErr w:type="spellEnd"/>
            <w:r w:rsidRPr="00B46852">
              <w:rPr>
                <w:sz w:val="24"/>
              </w:rPr>
              <w:t xml:space="preserve"> </w:t>
            </w:r>
            <w:proofErr w:type="spellStart"/>
            <w:r w:rsidRPr="00B46852">
              <w:rPr>
                <w:sz w:val="24"/>
              </w:rPr>
              <w:t>интереса</w:t>
            </w:r>
            <w:proofErr w:type="spellEnd"/>
            <w:r w:rsidRPr="00B46852">
              <w:rPr>
                <w:sz w:val="24"/>
              </w:rPr>
              <w:t xml:space="preserve"> к </w:t>
            </w:r>
            <w:proofErr w:type="spellStart"/>
            <w:r w:rsidRPr="00B46852">
              <w:rPr>
                <w:sz w:val="24"/>
              </w:rPr>
              <w:t>познанию</w:t>
            </w:r>
            <w:proofErr w:type="spellEnd"/>
            <w:r w:rsidRPr="00B46852">
              <w:rPr>
                <w:sz w:val="24"/>
              </w:rPr>
              <w:t>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right="149" w:firstLine="709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осознанного отношения к своим правам и свободам и уважительного отношения к правами свободам других;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pacing w:val="-1"/>
                <w:sz w:val="24"/>
                <w:lang w:val="ru-RU"/>
              </w:rPr>
              <w:t xml:space="preserve">Выстраивание собственного поведения </w:t>
            </w:r>
            <w:r w:rsidRPr="00A75FCA">
              <w:rPr>
                <w:sz w:val="24"/>
                <w:lang w:val="ru-RU"/>
              </w:rPr>
              <w:t>с позиции нравственных и правовых норм;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Создание мотивации для участия в социально-значимой деятельности;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Развитие у школьников общекультурной компетентности;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Развитие умения принимать осознанные решения и делать выбор;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Осознание своего места в обществе;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Познание себя, своих мотивов, устремлений, склонностей;</w:t>
            </w:r>
          </w:p>
          <w:p w:rsidR="00A75FCA" w:rsidRPr="00A75FCA" w:rsidRDefault="00A75FCA" w:rsidP="00A75FCA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b/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готовности к личностному самоопределению.</w:t>
            </w:r>
          </w:p>
          <w:p w:rsidR="00FE62BB" w:rsidRPr="00085EB8" w:rsidRDefault="00FE62BB" w:rsidP="00A75F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5EB8" w:rsidRPr="00085EB8" w:rsidTr="00085EB8">
        <w:tc>
          <w:tcPr>
            <w:tcW w:w="2972" w:type="dxa"/>
          </w:tcPr>
          <w:p w:rsidR="009F6F20" w:rsidRPr="0003310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100">
              <w:rPr>
                <w:rFonts w:ascii="Times New Roman" w:hAnsi="Times New Roman" w:cs="Times New Roman"/>
                <w:b/>
                <w:sz w:val="24"/>
                <w:szCs w:val="24"/>
              </w:rPr>
              <w:t>Зарничка</w:t>
            </w:r>
            <w:proofErr w:type="spellEnd"/>
            <w:r w:rsidRPr="000331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EB8" w:rsidRPr="009F6F20" w:rsidRDefault="009F6F20" w:rsidP="009F6F2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416" w:type="dxa"/>
          </w:tcPr>
          <w:p w:rsidR="009F6F20" w:rsidRDefault="009F6F20" w:rsidP="009F6F20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33100">
              <w:rPr>
                <w:rFonts w:ascii="Times New Roman" w:hAnsi="Times New Roman" w:cs="Times New Roman"/>
                <w:sz w:val="24"/>
                <w:szCs w:val="24"/>
              </w:rPr>
              <w:t>Программа военно-патриотического воспитания «Зарница» разработана в соответствии с требованиями законов РФ «Об обороне», «О воинской обязанности и военной службе», «Об образовании» и постановлением правительства РФ от 18 апреля 1992 года №261 «О защите населения и территорий от чрезвычайных ситуаций природного и техногенного характера», «О гражданской обороне», с учетом Федеральной программы курса ОБЖ.</w:t>
            </w:r>
          </w:p>
          <w:p w:rsidR="009F6F20" w:rsidRDefault="009F6F20" w:rsidP="009F6F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3310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программы</w:t>
            </w:r>
            <w:r w:rsidRPr="00033100">
              <w:rPr>
                <w:rFonts w:ascii="Times New Roman" w:hAnsi="Times New Roman" w:cs="Times New Roman"/>
                <w:sz w:val="24"/>
                <w:szCs w:val="24"/>
              </w:rPr>
              <w:t xml:space="preserve">: военно-патриотическая.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10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ориентирована на военно-патриотическое воспитание юношей и девушек, имеет целевую установку готовить юношей к защите Отечества, основываясь на боевых традициях РФ на всех этапах ее существования, формировать морально-психологические качества, дисциплинированность, уважение к старшим, ветеранам боевых действий. Основная цель военно-патриотического </w:t>
            </w:r>
            <w:proofErr w:type="gramStart"/>
            <w:r w:rsidRPr="0003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 –</w:t>
            </w:r>
            <w:proofErr w:type="gramEnd"/>
            <w:r w:rsidRPr="0003310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обучающихся к защите Родины, своего народа, родного края, воспитывать чувство уважения и гордости к Российской Федерации и ее Вооруженным силам. Программа включает пять логически взаимосвязанных разделов.</w:t>
            </w:r>
          </w:p>
          <w:p w:rsidR="009F6F20" w:rsidRDefault="009F6F20" w:rsidP="009F6F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Программа рассчитана на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в год</w:t>
            </w:r>
            <w:r w:rsidRPr="0003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час в неделю). </w:t>
            </w:r>
          </w:p>
          <w:p w:rsidR="00085EB8" w:rsidRPr="00085EB8" w:rsidRDefault="00085EB8" w:rsidP="009F6F20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6F20" w:rsidRPr="00085EB8" w:rsidTr="00085EB8">
        <w:tc>
          <w:tcPr>
            <w:tcW w:w="2972" w:type="dxa"/>
          </w:tcPr>
          <w:p w:rsidR="009F6F20" w:rsidRPr="009F6F2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«Шахматы»</w:t>
            </w:r>
          </w:p>
          <w:p w:rsidR="009F6F20" w:rsidRPr="009F6F2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F6F20" w:rsidRPr="0003310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9F6F20" w:rsidRPr="0083680F" w:rsidRDefault="009F6F20" w:rsidP="009F6F20">
            <w:pPr>
              <w:pStyle w:val="a9"/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Данная рабочая программа составлена на </w:t>
            </w:r>
            <w:r>
              <w:rPr>
                <w:sz w:val="24"/>
                <w:szCs w:val="24"/>
              </w:rPr>
              <w:t>основе   программы "Шахматы, 1</w:t>
            </w:r>
            <w:r w:rsidRPr="0083680F">
              <w:rPr>
                <w:sz w:val="24"/>
                <w:szCs w:val="24"/>
              </w:rPr>
              <w:t xml:space="preserve"> год" </w:t>
            </w:r>
            <w:proofErr w:type="spellStart"/>
            <w:r w:rsidRPr="0083680F">
              <w:rPr>
                <w:sz w:val="24"/>
                <w:szCs w:val="24"/>
              </w:rPr>
              <w:t>И.Г.Сухина</w:t>
            </w:r>
            <w:proofErr w:type="spellEnd"/>
            <w:r w:rsidRPr="0083680F">
              <w:rPr>
                <w:sz w:val="24"/>
                <w:szCs w:val="24"/>
              </w:rPr>
              <w:t>, который опирается на ряд нетрадиционных авторских наработок. В их числе: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>- широкое использование в учебном процессе игры на фрагментах шахматной доски;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- применение нестандартных дидактических заданий и игр; 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- детальное изучение возможностей каждой шахматной фигуры; 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3680F">
              <w:rPr>
                <w:sz w:val="24"/>
                <w:szCs w:val="24"/>
              </w:rPr>
              <w:t xml:space="preserve">преимущественное использование в учебном процессе игровых положений с </w:t>
            </w:r>
            <w:r>
              <w:rPr>
                <w:sz w:val="24"/>
                <w:szCs w:val="24"/>
              </w:rPr>
              <w:t xml:space="preserve">  </w:t>
            </w:r>
            <w:r w:rsidRPr="0083680F">
              <w:rPr>
                <w:sz w:val="24"/>
                <w:szCs w:val="24"/>
              </w:rPr>
              <w:t>ограниченным количеством фигур;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- выявление стержневой игры первого этапа обучения "Игры на уничтожение": фигура </w:t>
            </w:r>
            <w:r>
              <w:rPr>
                <w:sz w:val="24"/>
                <w:szCs w:val="24"/>
              </w:rPr>
              <w:t xml:space="preserve">   </w:t>
            </w:r>
            <w:r w:rsidRPr="0083680F">
              <w:rPr>
                <w:sz w:val="24"/>
                <w:szCs w:val="24"/>
              </w:rPr>
              <w:t>против фигуры;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>- разработка конкретных блоков игровых положений для каждой дидактической игры;</w:t>
            </w:r>
          </w:p>
          <w:p w:rsidR="009F6F20" w:rsidRPr="0083680F" w:rsidRDefault="009F6F20" w:rsidP="009F6F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>- неспешный подвод к краеугольному шахматному термину "мат".</w:t>
            </w:r>
          </w:p>
          <w:p w:rsidR="009F6F20" w:rsidRPr="00B31D77" w:rsidRDefault="009F6F20" w:rsidP="009F6F20">
            <w:pPr>
              <w:pStyle w:val="ab"/>
              <w:spacing w:before="0" w:beforeAutospacing="0" w:after="0" w:afterAutospacing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F6F20">
              <w:rPr>
                <w:sz w:val="24"/>
                <w:szCs w:val="24"/>
              </w:rPr>
              <w:t>Программный материал рассчитан для учащихся 1 классов на 1 учебный час в  неделю, всего 33 ч.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В разделе «теоретические основы и правила шахматной игры» представлены исторические сведения, основные термины и понятия, 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образовательные аспекты, ориентированные на изучение основ теории и практики шахматной игры. Раздел «практико-соревновательную деятельность» включает в себя сведения об организации и проведении шахматных соревнований, конкурсов по решению шахматных задач, шахматных праздников. </w:t>
            </w:r>
          </w:p>
          <w:p w:rsidR="009F6F20" w:rsidRPr="00033100" w:rsidRDefault="009F6F20" w:rsidP="009F6F20">
            <w:pPr>
              <w:tabs>
                <w:tab w:val="left" w:pos="709"/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0" w:rsidRPr="00085EB8" w:rsidTr="00085EB8">
        <w:tc>
          <w:tcPr>
            <w:tcW w:w="2972" w:type="dxa"/>
          </w:tcPr>
          <w:p w:rsidR="009F6F20" w:rsidRPr="009F6F2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20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«Психология общения»</w:t>
            </w:r>
          </w:p>
          <w:p w:rsidR="009F6F20" w:rsidRPr="009F6F2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 классы</w:t>
            </w:r>
          </w:p>
          <w:p w:rsidR="009F6F20" w:rsidRPr="009F6F2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9F6F20" w:rsidRDefault="009F6F20" w:rsidP="009F6F20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0853DE">
              <w:rPr>
                <w:rFonts w:ascii="Times New Roman" w:hAnsi="Times New Roman"/>
                <w:sz w:val="24"/>
              </w:rPr>
      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 о себе, своих личных и возрастных особенностях и правилах грамот</w:t>
            </w:r>
            <w:r>
              <w:rPr>
                <w:rFonts w:ascii="Times New Roman" w:hAnsi="Times New Roman"/>
                <w:sz w:val="24"/>
              </w:rPr>
              <w:t>ного взаимодействия с социумом.</w:t>
            </w:r>
          </w:p>
          <w:p w:rsidR="009F6F20" w:rsidRDefault="009F6F20" w:rsidP="009F6F2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Pr="000853DE">
              <w:rPr>
                <w:rFonts w:ascii="Times New Roman" w:hAnsi="Times New Roman"/>
                <w:sz w:val="24"/>
              </w:rPr>
              <w:t>Основой рабочей программы стала разработанная программа «Психоло</w:t>
            </w:r>
            <w:r>
              <w:rPr>
                <w:rFonts w:ascii="Times New Roman" w:hAnsi="Times New Roman"/>
                <w:sz w:val="24"/>
              </w:rPr>
              <w:t>гия общения» для обучающихся 1-2</w:t>
            </w:r>
            <w:r w:rsidRPr="000853DE">
              <w:rPr>
                <w:rFonts w:ascii="Times New Roman" w:hAnsi="Times New Roman"/>
                <w:sz w:val="24"/>
              </w:rPr>
              <w:t xml:space="preserve">-х классов, составленная на основе программы развивающих занятий в 1-4 классе «Психологическая азбука» Т.А. </w:t>
            </w:r>
            <w:proofErr w:type="spellStart"/>
            <w:r w:rsidRPr="000853DE">
              <w:rPr>
                <w:rFonts w:ascii="Times New Roman" w:hAnsi="Times New Roman"/>
                <w:sz w:val="24"/>
              </w:rPr>
              <w:t>Аржакаевой</w:t>
            </w:r>
            <w:proofErr w:type="spellEnd"/>
            <w:r w:rsidRPr="000853DE">
              <w:rPr>
                <w:rFonts w:ascii="Times New Roman" w:hAnsi="Times New Roman"/>
                <w:sz w:val="24"/>
              </w:rPr>
              <w:t xml:space="preserve">, И.В. </w:t>
            </w:r>
            <w:proofErr w:type="spellStart"/>
            <w:r w:rsidRPr="000853DE">
              <w:rPr>
                <w:rFonts w:ascii="Times New Roman" w:hAnsi="Times New Roman"/>
                <w:sz w:val="24"/>
              </w:rPr>
              <w:t>Вачковой</w:t>
            </w:r>
            <w:proofErr w:type="spellEnd"/>
            <w:r w:rsidRPr="000853DE">
              <w:rPr>
                <w:rFonts w:ascii="Times New Roman" w:hAnsi="Times New Roman"/>
                <w:sz w:val="24"/>
              </w:rPr>
              <w:t>, А.Х. Поповой, нацеленная в первую очередь на развитие самосознания и рефлексивных способностей детей. Основной принцип, легший в основу курса, - принцип метафоризации психологических представлений, благодаря которому достигается единство материала психологии с психологическим материалом конкретной личности.</w:t>
            </w:r>
          </w:p>
          <w:p w:rsidR="009F6F20" w:rsidRDefault="009F6F20" w:rsidP="009F6F20">
            <w:pPr>
              <w:rPr>
                <w:rFonts w:ascii="Times New Roman" w:hAnsi="Times New Roman"/>
                <w:sz w:val="24"/>
              </w:rPr>
            </w:pPr>
            <w:r w:rsidRPr="000853DE">
              <w:rPr>
                <w:rFonts w:ascii="Times New Roman" w:hAnsi="Times New Roman"/>
                <w:sz w:val="24"/>
              </w:rPr>
              <w:t>Направленность прогр</w:t>
            </w:r>
            <w:r>
              <w:rPr>
                <w:rFonts w:ascii="Times New Roman" w:hAnsi="Times New Roman"/>
                <w:sz w:val="24"/>
              </w:rPr>
              <w:t>аммы: социально-педагогическая.</w:t>
            </w:r>
          </w:p>
          <w:p w:rsidR="009F6F20" w:rsidRPr="000853DE" w:rsidRDefault="009F6F20" w:rsidP="009F6F20">
            <w:pPr>
              <w:rPr>
                <w:rFonts w:ascii="Times New Roman" w:hAnsi="Times New Roman"/>
                <w:sz w:val="24"/>
              </w:rPr>
            </w:pPr>
            <w:r w:rsidRPr="000853DE">
              <w:rPr>
                <w:rFonts w:ascii="Times New Roman" w:hAnsi="Times New Roman"/>
                <w:sz w:val="24"/>
              </w:rPr>
              <w:t>Программа внеурочн</w:t>
            </w:r>
            <w:r>
              <w:rPr>
                <w:rFonts w:ascii="Times New Roman" w:hAnsi="Times New Roman"/>
                <w:sz w:val="24"/>
              </w:rPr>
              <w:t>ой деятельности «Психология общения</w:t>
            </w:r>
            <w:r w:rsidRPr="000853DE">
              <w:rPr>
                <w:rFonts w:ascii="Times New Roman" w:hAnsi="Times New Roman"/>
                <w:sz w:val="24"/>
              </w:rPr>
              <w:t xml:space="preserve">» рассчитана на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853DE">
              <w:rPr>
                <w:rFonts w:ascii="Times New Roman" w:hAnsi="Times New Roman"/>
                <w:sz w:val="24"/>
              </w:rPr>
              <w:t xml:space="preserve"> учебных года (</w:t>
            </w:r>
            <w:r>
              <w:rPr>
                <w:rFonts w:ascii="Times New Roman" w:hAnsi="Times New Roman"/>
                <w:sz w:val="24"/>
              </w:rPr>
              <w:t>68</w:t>
            </w:r>
            <w:r w:rsidRPr="000853DE">
              <w:rPr>
                <w:rFonts w:ascii="Times New Roman" w:hAnsi="Times New Roman"/>
                <w:sz w:val="24"/>
              </w:rPr>
              <w:t xml:space="preserve"> учебных часов).</w:t>
            </w:r>
          </w:p>
          <w:p w:rsidR="009F6F20" w:rsidRPr="0083680F" w:rsidRDefault="009F6F20" w:rsidP="009F6F20">
            <w:pPr>
              <w:pStyle w:val="a9"/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F6F20" w:rsidRPr="00085EB8" w:rsidTr="00085EB8">
        <w:tc>
          <w:tcPr>
            <w:tcW w:w="2972" w:type="dxa"/>
          </w:tcPr>
          <w:p w:rsidR="009F6F20" w:rsidRPr="009F6F20" w:rsidRDefault="009F6F20" w:rsidP="009F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«Ритмика»</w:t>
            </w:r>
          </w:p>
          <w:p w:rsidR="009F6F20" w:rsidRPr="009F6F20" w:rsidRDefault="009F6F20" w:rsidP="009F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2 классы</w:t>
            </w:r>
          </w:p>
          <w:p w:rsidR="009F6F20" w:rsidRPr="009F6F20" w:rsidRDefault="009F6F20" w:rsidP="009F6F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9F6F20" w:rsidRPr="009F6F20" w:rsidRDefault="009F6F20" w:rsidP="009F6F20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9F6F20">
              <w:rPr>
                <w:rFonts w:ascii="Times New Roman" w:hAnsi="Times New Roman"/>
                <w:sz w:val="24"/>
              </w:rPr>
              <w:t>Дополнительная общеобразовательная общеразвивающая программа «Ритмика» составлена в соответствии с интересами и потребностями учащихся, а также с запросом со стороны родителей.</w:t>
            </w:r>
          </w:p>
          <w:p w:rsidR="009F6F20" w:rsidRPr="009F6F20" w:rsidRDefault="009F6F20" w:rsidP="009F6F20">
            <w:pPr>
              <w:pStyle w:val="ab"/>
              <w:spacing w:before="0" w:beforeAutospacing="0" w:after="0" w:afterAutospacing="0"/>
              <w:ind w:firstLine="426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F6F20">
              <w:rPr>
                <w:rFonts w:eastAsiaTheme="minorHAnsi" w:cstheme="minorBidi"/>
                <w:sz w:val="24"/>
                <w:szCs w:val="22"/>
                <w:lang w:eastAsia="en-US"/>
              </w:rPr>
              <w:t>Реализация программы восполняет недостаток двигательной активности, имеющийся у детей, а также благотворно воздействует на все системы детского организма.</w:t>
            </w:r>
          </w:p>
          <w:p w:rsidR="009F6F20" w:rsidRDefault="009F6F20" w:rsidP="009F6F20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6345EA">
              <w:rPr>
                <w:rFonts w:ascii="Times New Roman" w:hAnsi="Times New Roman"/>
                <w:sz w:val="24"/>
              </w:rPr>
              <w:lastRenderedPageBreak/>
              <w:t>Данная программа направлена на развитие личности обучающихся, на повышение интереса к занятиям спортом, а также удовлетворяет индивидуальные потребности учащихся в физическом, творческом и морально – нравственном развитии</w:t>
            </w:r>
          </w:p>
          <w:p w:rsidR="009F6F20" w:rsidRPr="009F6F20" w:rsidRDefault="009F6F20" w:rsidP="009F6F20">
            <w:pPr>
              <w:pStyle w:val="ab"/>
              <w:spacing w:before="0" w:beforeAutospacing="0" w:after="0" w:afterAutospacing="0"/>
              <w:ind w:firstLine="426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F6F20">
              <w:rPr>
                <w:rFonts w:eastAsiaTheme="minorHAnsi" w:cstheme="minorBidi"/>
                <w:sz w:val="24"/>
                <w:szCs w:val="22"/>
                <w:lang w:eastAsia="en-US"/>
              </w:rPr>
              <w:t>Направленность программы- физкультурно-спортивная.</w:t>
            </w:r>
          </w:p>
          <w:p w:rsidR="009F6F20" w:rsidRPr="009F6F20" w:rsidRDefault="009F6F20" w:rsidP="009F6F20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9F6F20">
              <w:rPr>
                <w:rFonts w:ascii="Times New Roman" w:hAnsi="Times New Roman"/>
                <w:sz w:val="24"/>
              </w:rPr>
              <w:t>Программа реализуется в течение двух лет.</w:t>
            </w:r>
          </w:p>
          <w:p w:rsidR="009F6F20" w:rsidRPr="009F6F20" w:rsidRDefault="009F6F20" w:rsidP="009F6F20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9F6F20">
              <w:rPr>
                <w:rFonts w:ascii="Times New Roman" w:hAnsi="Times New Roman"/>
                <w:sz w:val="24"/>
              </w:rPr>
              <w:t>1 год обучения -33 часа.</w:t>
            </w:r>
          </w:p>
          <w:p w:rsidR="009F6F20" w:rsidRPr="009F6F20" w:rsidRDefault="009F6F20" w:rsidP="009F6F20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9F6F20">
              <w:rPr>
                <w:rFonts w:ascii="Times New Roman" w:hAnsi="Times New Roman"/>
                <w:sz w:val="24"/>
              </w:rPr>
              <w:t>2 год обучения-34 часа</w:t>
            </w:r>
          </w:p>
          <w:p w:rsidR="009F6F20" w:rsidRPr="009F6F20" w:rsidRDefault="009F6F20" w:rsidP="009F6F20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9F6F20">
              <w:rPr>
                <w:rFonts w:ascii="Times New Roman" w:hAnsi="Times New Roman"/>
                <w:sz w:val="24"/>
              </w:rPr>
              <w:t>Занятия проводятся 1 раз в неделю по 1 часу с первого по второй год обучения.</w:t>
            </w:r>
          </w:p>
          <w:p w:rsidR="009F6F20" w:rsidRPr="000853DE" w:rsidRDefault="009F6F20" w:rsidP="009F6F20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3808" w:rsidRPr="00085EB8" w:rsidTr="00085EB8">
        <w:tc>
          <w:tcPr>
            <w:tcW w:w="2972" w:type="dxa"/>
          </w:tcPr>
          <w:p w:rsidR="00433808" w:rsidRPr="00433808" w:rsidRDefault="00433808" w:rsidP="0043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«Азбука здоровья»</w:t>
            </w:r>
          </w:p>
          <w:p w:rsidR="00433808" w:rsidRPr="00433808" w:rsidRDefault="00433808" w:rsidP="0043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 классы</w:t>
            </w:r>
          </w:p>
          <w:p w:rsidR="00433808" w:rsidRPr="009F6F20" w:rsidRDefault="00433808" w:rsidP="0043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433808" w:rsidRDefault="00433808" w:rsidP="004338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61121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внеурочной деятельности по спортивно-оздоровительному направлению «Азбука здоровья» предназначена для обучающихся 1-4 классов. Все занятия по внеурочной деятельности проводятся после всех уроков основного расписания, продолжительность соответствует рекомендациям </w:t>
            </w:r>
            <w:proofErr w:type="gramStart"/>
            <w:r w:rsidRPr="00611218">
              <w:rPr>
                <w:rFonts w:ascii="Times New Roman" w:eastAsia="Times New Roman" w:hAnsi="Times New Roman"/>
                <w:sz w:val="24"/>
                <w:szCs w:val="24"/>
              </w:rPr>
              <w:t>СанПиН..</w:t>
            </w:r>
            <w:proofErr w:type="gramEnd"/>
            <w:r w:rsidRPr="00611218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внеурочной деятельности по общекультурному направлению «Азбука здоровья»,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      </w:r>
          </w:p>
          <w:p w:rsidR="00FE62BB" w:rsidRPr="009F6F20" w:rsidRDefault="00FE62BB" w:rsidP="00FE62BB">
            <w:pPr>
              <w:pStyle w:val="ab"/>
              <w:spacing w:before="0" w:beforeAutospacing="0" w:after="0" w:afterAutospacing="0"/>
              <w:ind w:firstLine="426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F6F20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Направленность программы- </w:t>
            </w: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спортивно-оздоровительная</w:t>
            </w:r>
            <w:r w:rsidRPr="009F6F20">
              <w:rPr>
                <w:rFonts w:eastAsiaTheme="minorHAnsi" w:cstheme="minorBidi"/>
                <w:sz w:val="24"/>
                <w:szCs w:val="22"/>
                <w:lang w:eastAsia="en-US"/>
              </w:rPr>
              <w:t>.</w:t>
            </w:r>
          </w:p>
          <w:p w:rsidR="00FE62BB" w:rsidRPr="009F6F20" w:rsidRDefault="00FE62BB" w:rsidP="00FE62BB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9F6F20">
              <w:rPr>
                <w:rFonts w:ascii="Times New Roman" w:hAnsi="Times New Roman"/>
                <w:sz w:val="24"/>
              </w:rPr>
              <w:t xml:space="preserve">Занятия проводятся 1 раз в неделю по 1 часу с первого по </w:t>
            </w:r>
            <w:r>
              <w:rPr>
                <w:rFonts w:ascii="Times New Roman" w:hAnsi="Times New Roman"/>
                <w:sz w:val="24"/>
              </w:rPr>
              <w:t xml:space="preserve">четвертый </w:t>
            </w:r>
            <w:r w:rsidRPr="009F6F20">
              <w:rPr>
                <w:rFonts w:ascii="Times New Roman" w:hAnsi="Times New Roman"/>
                <w:sz w:val="24"/>
              </w:rPr>
              <w:t>год обучения.</w:t>
            </w:r>
          </w:p>
          <w:p w:rsidR="00FE62BB" w:rsidRPr="00FE62BB" w:rsidRDefault="00FE62BB" w:rsidP="00FE62B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 внеурочной деятельности по спортивно-оздоровительному направлению «Азбука Здоровья»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школы, соответствуют целям и задачам основной образовательной программы, реализуемой в нашей школе.</w:t>
            </w:r>
          </w:p>
          <w:p w:rsidR="00433808" w:rsidRPr="009F6F20" w:rsidRDefault="00433808" w:rsidP="009F6F20">
            <w:pPr>
              <w:widowControl w:val="0"/>
              <w:suppressAutoHyphens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62BB" w:rsidRPr="00085EB8" w:rsidTr="00085EB8">
        <w:tc>
          <w:tcPr>
            <w:tcW w:w="2972" w:type="dxa"/>
          </w:tcPr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«Для тех, кто любит математику»</w:t>
            </w:r>
          </w:p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 классы</w:t>
            </w:r>
          </w:p>
          <w:p w:rsidR="00FE62BB" w:rsidRPr="00433808" w:rsidRDefault="00FE62BB" w:rsidP="0043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FE62BB" w:rsidRPr="008F000E" w:rsidRDefault="00FE62BB" w:rsidP="00FE6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8F000E">
              <w:rPr>
                <w:rFonts w:ascii="Times New Roman" w:eastAsia="Times New Roman" w:hAnsi="Times New Roman"/>
                <w:sz w:val="24"/>
                <w:szCs w:val="24"/>
              </w:rPr>
              <w:t xml:space="preserve">     Курс «Для тех, кто любит математику» введен во внеурочную деятельность младших школьников образовательным учреждением в рамках </w:t>
            </w:r>
            <w:proofErr w:type="spellStart"/>
            <w:r w:rsidRPr="008F000E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общеинтеллектуального</w:t>
            </w:r>
            <w:proofErr w:type="spellEnd"/>
            <w:r w:rsidRPr="008F000E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направления.</w:t>
            </w:r>
          </w:p>
          <w:p w:rsidR="00FE62BB" w:rsidRPr="008F000E" w:rsidRDefault="00FE62BB" w:rsidP="00FE6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00E">
              <w:rPr>
                <w:rFonts w:ascii="Times New Roman" w:eastAsia="Times New Roman" w:hAnsi="Times New Roman"/>
                <w:sz w:val="24"/>
                <w:szCs w:val="24"/>
              </w:rPr>
              <w:t xml:space="preserve">     Актуальность выбора определена следующими факторами: новизна программы заключается в «погружении» в мир математики: занятия состоят из решения головоломок, математических игр, шарад, считалок, магических квадратов, математических пословиц и хитрого счёта.</w:t>
            </w:r>
          </w:p>
          <w:p w:rsidR="00FE62BB" w:rsidRDefault="00FE62BB" w:rsidP="00FE6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00E">
              <w:rPr>
                <w:rFonts w:ascii="Times New Roman" w:eastAsia="Times New Roman" w:hAnsi="Times New Roman"/>
                <w:sz w:val="24"/>
                <w:szCs w:val="24"/>
              </w:rPr>
              <w:t xml:space="preserve">     Актуальность программы определяется возросшей потребностью развития способности логически рассуждать и творчески мыслить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62BB" w:rsidRPr="000853DE" w:rsidRDefault="00FE62BB" w:rsidP="00FE62BB">
            <w:pPr>
              <w:rPr>
                <w:rFonts w:ascii="Times New Roman" w:hAnsi="Times New Roman"/>
                <w:sz w:val="24"/>
              </w:rPr>
            </w:pPr>
            <w:r w:rsidRPr="000853DE">
              <w:rPr>
                <w:rFonts w:ascii="Times New Roman" w:hAnsi="Times New Roman"/>
                <w:sz w:val="24"/>
              </w:rPr>
              <w:t>Программа внеурочн</w:t>
            </w:r>
            <w:r>
              <w:rPr>
                <w:rFonts w:ascii="Times New Roman" w:hAnsi="Times New Roman"/>
                <w:sz w:val="24"/>
              </w:rPr>
              <w:t>ой деятельности «</w:t>
            </w: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тех, кто любит математику</w:t>
            </w:r>
            <w:r w:rsidRPr="000853DE">
              <w:rPr>
                <w:rFonts w:ascii="Times New Roman" w:hAnsi="Times New Roman"/>
                <w:sz w:val="24"/>
              </w:rPr>
              <w:t xml:space="preserve">» рассчитана на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853DE">
              <w:rPr>
                <w:rFonts w:ascii="Times New Roman" w:hAnsi="Times New Roman"/>
                <w:sz w:val="24"/>
              </w:rPr>
              <w:t xml:space="preserve"> учебных года (</w:t>
            </w:r>
            <w:r>
              <w:rPr>
                <w:rFonts w:ascii="Times New Roman" w:hAnsi="Times New Roman"/>
                <w:sz w:val="24"/>
              </w:rPr>
              <w:t>135</w:t>
            </w:r>
            <w:r w:rsidRPr="000853DE">
              <w:rPr>
                <w:rFonts w:ascii="Times New Roman" w:hAnsi="Times New Roman"/>
                <w:sz w:val="24"/>
              </w:rPr>
              <w:t xml:space="preserve"> учебных часов).</w:t>
            </w:r>
          </w:p>
          <w:p w:rsidR="00FE62BB" w:rsidRDefault="00FE62BB" w:rsidP="00FE6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62BB" w:rsidRPr="00085EB8" w:rsidTr="00085EB8">
        <w:tc>
          <w:tcPr>
            <w:tcW w:w="2972" w:type="dxa"/>
          </w:tcPr>
          <w:p w:rsidR="00FE62BB" w:rsidRPr="00FE62BB" w:rsidRDefault="00FE62BB" w:rsidP="00FE62BB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город Санкт-Петербург»</w:t>
            </w:r>
          </w:p>
          <w:p w:rsidR="00FE62BB" w:rsidRPr="00FE62BB" w:rsidRDefault="00FE62BB" w:rsidP="00FE62BB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 классы</w:t>
            </w:r>
          </w:p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FE62BB" w:rsidRDefault="00FE62BB" w:rsidP="00FE62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E6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Актуальность программы состоит в том, что история Санкт-Петербурга богата и многогранна, имеет свой особенный стиль культуры, духовности, отличающийся от культуры других городов России и Европы. Успешное ознакомление детей детского центра с Петербургом во многом зависит от понимания ими его роли истории русской культуры, которая станет основой духовного развития личности воспитанников.   Петербург, как носитель культуры, обладает определенными психологическими и эстетическими качествами, которые отражаются в архитектуре, произведениях </w:t>
            </w:r>
            <w:r w:rsidRPr="00FE62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искусства и культурном уровне горожан, которые требуют целенаправленного постепенного изучения и возможности применения полученных знаний воспитанниками.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FE62BB" w:rsidRPr="00E44F50" w:rsidRDefault="00FE62BB" w:rsidP="00FE62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«Наш город - Санкт-Петербурга» предназначен для учащихся 6-11 лет. Он рассчитан на 4 года. Темы каждого года перекликаются между собой. Ребята каждый год повторяют ранее изученный материал и расширяют, пополняют свои знания о городе. Этот принцип гибкости курса позволяет </w:t>
            </w:r>
            <w:proofErr w:type="gramStart"/>
            <w:r w:rsidRPr="004E3A5D">
              <w:rPr>
                <w:rFonts w:ascii="Times New Roman" w:hAnsi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4E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ранее не изучавшим историю и культуру Санкт-Петербурга начать изучать предмет с любого года обучения.</w:t>
            </w:r>
          </w:p>
          <w:p w:rsidR="00FE62BB" w:rsidRPr="00FE62BB" w:rsidRDefault="00FE62BB" w:rsidP="00FE6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2BB" w:rsidRPr="00085EB8" w:rsidTr="00085EB8">
        <w:tc>
          <w:tcPr>
            <w:tcW w:w="2972" w:type="dxa"/>
          </w:tcPr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«Тропинка в профессию»</w:t>
            </w:r>
          </w:p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 классы</w:t>
            </w:r>
          </w:p>
          <w:p w:rsidR="00FE62BB" w:rsidRPr="00FE62BB" w:rsidRDefault="00FE62BB" w:rsidP="00FE62BB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Данный курс является первой ступенькой в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работе.</w:t>
            </w:r>
          </w:p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      </w:r>
          </w:p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младшим школьником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      </w:r>
          </w:p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Комплексная программа профессиональной работы для начальной школы 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подготовки. Таким образом, предлагаемая программа может стать первой ступенью в системе работы школы по переходу на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обучение.</w:t>
            </w:r>
          </w:p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программа рассчитана на 4 года (1 -4 класс).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 классе – 33 часа, во 2-4 классах - 34, т.е. по 1 часу </w:t>
            </w:r>
          </w:p>
          <w:p w:rsidR="00FE62BB" w:rsidRDefault="00FE62BB" w:rsidP="00FE62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2BB" w:rsidRPr="00085EB8" w:rsidTr="00085EB8">
        <w:tc>
          <w:tcPr>
            <w:tcW w:w="2972" w:type="dxa"/>
          </w:tcPr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«Функциональная грамотность»</w:t>
            </w:r>
          </w:p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1-4 классы</w:t>
            </w:r>
          </w:p>
          <w:p w:rsidR="00FE62BB" w:rsidRPr="00FE62BB" w:rsidRDefault="00FE62BB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FE62BB" w:rsidRDefault="00FE62BB" w:rsidP="00FE62BB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«Функциональная грамотность» введен во внеурочную деятельность младших школьников образовательным учреждением с целью обеспечения преемственности содержания образовательных программ начального общего и основного общего образования.</w:t>
            </w:r>
          </w:p>
          <w:p w:rsidR="00FE62BB" w:rsidRDefault="00FE62BB" w:rsidP="00FE62BB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 на развитие способности обучающихся применять приобретенные знания, умения и навыки для решения задач в различных сферах жизнедеятельности.</w:t>
            </w:r>
          </w:p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«Функциональная грамотность» учитывает возрастные, </w:t>
            </w:r>
            <w:proofErr w:type="spellStart"/>
            <w:r>
              <w:rPr>
                <w:rFonts w:ascii="Times New Roman" w:hAnsi="Times New Roman"/>
                <w:sz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психологические особенности младшего школьника. </w:t>
            </w:r>
          </w:p>
          <w:p w:rsidR="00FE62BB" w:rsidRDefault="00FE62BB" w:rsidP="00FE62BB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Постепенность и разнообразие способов получения знаний и навыков позволяет сохранить у воспитанников интерес к занятиям длительное время. </w:t>
            </w:r>
          </w:p>
          <w:p w:rsidR="00FE62BB" w:rsidRDefault="00FE62BB" w:rsidP="00FE62BB">
            <w:pPr>
              <w:ind w:firstLine="6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      </w:r>
          </w:p>
          <w:p w:rsidR="00FE62BB" w:rsidRDefault="00FE62BB" w:rsidP="00FE62BB">
            <w:pPr>
              <w:ind w:firstLine="6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Цель программы: создание условий для развития функциональной грамотности. </w:t>
            </w:r>
          </w:p>
          <w:p w:rsidR="00FE62BB" w:rsidRDefault="00FE62BB" w:rsidP="00FE62BB">
            <w:pPr>
              <w:ind w:firstLine="6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      </w:r>
          </w:p>
          <w:p w:rsidR="00A75FCA" w:rsidRDefault="00FE62BB" w:rsidP="00A75FCA">
            <w:pPr>
              <w:ind w:firstLine="6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 классе – 33 часа, во 2-4 классах - 34, т.е. по 1</w:t>
            </w:r>
            <w:r w:rsidR="00A75FCA">
              <w:rPr>
                <w:rFonts w:ascii="Times New Roman" w:hAnsi="Times New Roman"/>
                <w:sz w:val="24"/>
              </w:rPr>
              <w:t xml:space="preserve"> часу.</w:t>
            </w:r>
          </w:p>
          <w:p w:rsidR="00FE62BB" w:rsidRDefault="00FE62BB" w:rsidP="00FE62BB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5FCA" w:rsidRPr="00085EB8" w:rsidTr="00085EB8">
        <w:tc>
          <w:tcPr>
            <w:tcW w:w="2972" w:type="dxa"/>
          </w:tcPr>
          <w:p w:rsidR="00A75FCA" w:rsidRPr="00A75FCA" w:rsidRDefault="00A75FCA" w:rsidP="00A75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«Динамическая пауза»</w:t>
            </w:r>
          </w:p>
          <w:p w:rsidR="00A75FCA" w:rsidRPr="00A75FCA" w:rsidRDefault="00A75FCA" w:rsidP="00A75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75FCA" w:rsidRPr="00FE62BB" w:rsidRDefault="00A75FCA" w:rsidP="00FE6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A75FCA" w:rsidRPr="00A75FCA" w:rsidRDefault="00A75FCA" w:rsidP="00A75FCA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Новизна программы «Динамическая пауза» состоит в решении проблемы организации внеурочной занятости детей, в решении проблемы современной подготовке ребенка не только к самостоятельной жизни, воспитать его нравственно и физически,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      </w:r>
          </w:p>
          <w:p w:rsidR="00A75FCA" w:rsidRPr="00A75FCA" w:rsidRDefault="00A75FCA" w:rsidP="00A75FCA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Основная идея программы «Динамическая пауза» направлена на создание условий для физического развития детей, формирование личности ребёнка средствами подвижных игр с элементами спортивных через включение их в совместную деятельность.</w:t>
            </w:r>
          </w:p>
          <w:p w:rsidR="00A75FCA" w:rsidRPr="00A75FCA" w:rsidRDefault="00A75FCA" w:rsidP="00A75FCA">
            <w:pPr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      </w:r>
          </w:p>
          <w:p w:rsidR="00A75FCA" w:rsidRDefault="00A75FCA" w:rsidP="00A75F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рассчитана на 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в год</w:t>
            </w:r>
            <w:r w:rsidRPr="0003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час в неделю). </w:t>
            </w:r>
          </w:p>
          <w:p w:rsidR="00A75FCA" w:rsidRDefault="00A75FCA" w:rsidP="00FE62BB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5FCA" w:rsidRPr="00085EB8" w:rsidTr="00085EB8">
        <w:tc>
          <w:tcPr>
            <w:tcW w:w="2972" w:type="dxa"/>
          </w:tcPr>
          <w:p w:rsidR="00A75FCA" w:rsidRPr="00C70044" w:rsidRDefault="00A75FCA" w:rsidP="00A75FC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70044">
              <w:rPr>
                <w:rFonts w:ascii="Times New Roman" w:hAnsi="Times New Roman"/>
                <w:b/>
                <w:sz w:val="24"/>
                <w:szCs w:val="24"/>
              </w:rPr>
              <w:t>Зарничка</w:t>
            </w:r>
            <w:proofErr w:type="spellEnd"/>
            <w:r w:rsidRPr="00C700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5FCA" w:rsidRPr="00C70044" w:rsidRDefault="00A75FCA" w:rsidP="00A7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75FCA" w:rsidRPr="00A75FCA" w:rsidRDefault="00A75FCA" w:rsidP="00A75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A75FCA" w:rsidRDefault="00A75FCA" w:rsidP="00A75FCA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военно-патриотическое воспитание юношей и девушек, имеет целевую установку готовить юношей к защите Отечества, основываясь на боевых традициях РФ на всех этапах ее существования, формировать морально-психологические качества, дисциплинированность, уваже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старшим, ветеранам боевых </w:t>
            </w: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</w:t>
            </w:r>
          </w:p>
          <w:p w:rsidR="00A75FCA" w:rsidRDefault="00A75FCA" w:rsidP="00A75FCA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>сновная цель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нно-патриотического воспитания </w:t>
            </w: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>– готовить обучающихся к защите Родины, своего народа, родного края, воспитывать чувство уважения и гордости к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и ее Вооруженным силам. </w:t>
            </w:r>
          </w:p>
          <w:p w:rsidR="00A75FCA" w:rsidRDefault="00A75FCA" w:rsidP="00A75FCA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пять логически взаимосвязанных разделов. </w:t>
            </w:r>
          </w:p>
          <w:p w:rsidR="00A75FCA" w:rsidRDefault="00A75FCA" w:rsidP="00A75FCA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>Разделы в совокупности составляют область знаний, охватывающую теорию и практику защиты человека от опасностей природного, техногенного происхождения, а также опасностей военного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FCA" w:rsidRDefault="00A75FCA" w:rsidP="00A75FCA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004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формируются понятия здорового образа жизни как индивидуальной системы ежедневного поведения человека, обеспечивающей ему физическое, духовное и социальное благополучие в реальной окружающей среде и активное долголетие. </w:t>
            </w:r>
          </w:p>
          <w:p w:rsidR="00A75FCA" w:rsidRPr="00A75FCA" w:rsidRDefault="00A75FCA" w:rsidP="00A75FCA">
            <w:pPr>
              <w:pStyle w:val="a7"/>
              <w:tabs>
                <w:tab w:val="left" w:pos="0"/>
                <w:tab w:val="left" w:pos="851"/>
              </w:tabs>
              <w:ind w:left="0" w:firstLine="567"/>
              <w:rPr>
                <w:i/>
                <w:sz w:val="24"/>
                <w:szCs w:val="24"/>
                <w:lang w:val="ru-RU"/>
              </w:rPr>
            </w:pPr>
            <w:r w:rsidRPr="00A75FCA">
              <w:rPr>
                <w:b/>
                <w:sz w:val="24"/>
                <w:szCs w:val="24"/>
                <w:lang w:val="ru-RU"/>
              </w:rPr>
              <w:t>Срок реализации данной программы</w:t>
            </w:r>
            <w:r>
              <w:rPr>
                <w:sz w:val="24"/>
                <w:szCs w:val="24"/>
                <w:lang w:val="ru-RU"/>
              </w:rPr>
              <w:t xml:space="preserve"> –1 год. </w:t>
            </w:r>
            <w:r w:rsidRPr="00A75FCA">
              <w:rPr>
                <w:sz w:val="24"/>
                <w:szCs w:val="24"/>
                <w:lang w:val="ru-RU"/>
              </w:rPr>
              <w:t>Программа рассчитана на 34 учебных часа в год, 1 час в неделю.</w:t>
            </w:r>
            <w:r w:rsidRPr="00A75FCA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75FCA" w:rsidRPr="00A75FCA" w:rsidRDefault="00A75FCA" w:rsidP="00A75FCA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5FCA" w:rsidRPr="00085EB8" w:rsidTr="00085EB8">
        <w:tc>
          <w:tcPr>
            <w:tcW w:w="2972" w:type="dxa"/>
          </w:tcPr>
          <w:p w:rsidR="00A75FCA" w:rsidRPr="00A75FCA" w:rsidRDefault="00A75FCA" w:rsidP="00A75FCA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75FC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«Шахматы»</w:t>
            </w:r>
          </w:p>
          <w:p w:rsidR="00A75FCA" w:rsidRPr="00A75FCA" w:rsidRDefault="00A75FCA" w:rsidP="00A75FCA">
            <w:pPr>
              <w:kinsoku w:val="0"/>
              <w:overflowPunct w:val="0"/>
              <w:spacing w:line="276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75FC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2-4 класс</w:t>
            </w:r>
          </w:p>
          <w:p w:rsidR="00A75FCA" w:rsidRPr="00A75FCA" w:rsidRDefault="00A75FCA" w:rsidP="00A75F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416" w:type="dxa"/>
          </w:tcPr>
          <w:p w:rsidR="00A75FCA" w:rsidRPr="00A75FCA" w:rsidRDefault="00A75FCA" w:rsidP="00A75FCA">
            <w:pPr>
              <w:pStyle w:val="a9"/>
              <w:spacing w:after="0"/>
              <w:ind w:firstLine="708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lastRenderedPageBreak/>
              <w:t xml:space="preserve">Данная рабочая программа составлена на </w:t>
            </w:r>
            <w:r w:rsidRPr="00A75FCA">
              <w:rPr>
                <w:sz w:val="24"/>
                <w:szCs w:val="18"/>
              </w:rPr>
              <w:t>основе   программы "Шахматы</w:t>
            </w:r>
            <w:r w:rsidRPr="00A75FCA">
              <w:rPr>
                <w:sz w:val="24"/>
                <w:szCs w:val="18"/>
              </w:rPr>
              <w:t xml:space="preserve">" </w:t>
            </w:r>
            <w:proofErr w:type="spellStart"/>
            <w:r w:rsidRPr="00A75FCA">
              <w:rPr>
                <w:sz w:val="24"/>
                <w:szCs w:val="18"/>
              </w:rPr>
              <w:t>И.Г.Сухина</w:t>
            </w:r>
            <w:proofErr w:type="spellEnd"/>
            <w:r w:rsidRPr="00A75FCA">
              <w:rPr>
                <w:sz w:val="24"/>
                <w:szCs w:val="18"/>
              </w:rPr>
              <w:t>, который опирается на ряд нетрадиционных авторских наработок. В их числе: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lastRenderedPageBreak/>
              <w:t>- широкое использование в учебном процессе игры на фрагментах шахматной доски;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t xml:space="preserve">- применение нестандартных дидактических заданий и игр; 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t xml:space="preserve">- детальное изучение возможностей каждой шахматной фигуры; 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t>-преимущественное использование в учебном процессе игровых положений с   ограниченным количеством фигур;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t>- выявление стержневой игры первого этапа обучения "Игры на уничтожение": фигура    против фигуры;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t>- разработка конкретных блоков игровых положений для каждой дидактической игры;</w:t>
            </w:r>
          </w:p>
          <w:p w:rsidR="00A75FCA" w:rsidRPr="00A75FCA" w:rsidRDefault="00A75FCA" w:rsidP="00A75FCA">
            <w:pPr>
              <w:pStyle w:val="a9"/>
              <w:spacing w:after="0"/>
              <w:jc w:val="both"/>
              <w:rPr>
                <w:sz w:val="24"/>
                <w:szCs w:val="18"/>
              </w:rPr>
            </w:pPr>
            <w:r w:rsidRPr="00A75FCA">
              <w:rPr>
                <w:sz w:val="24"/>
                <w:szCs w:val="18"/>
              </w:rPr>
              <w:t>- неспешный подвод к краеугольному шахматному термину "мат".</w:t>
            </w:r>
          </w:p>
          <w:p w:rsidR="00A75FCA" w:rsidRPr="00A75FCA" w:rsidRDefault="00A75FCA" w:rsidP="00A75FCA">
            <w:pPr>
              <w:pStyle w:val="ab"/>
              <w:spacing w:before="0" w:beforeAutospacing="0" w:after="0" w:afterAutospacing="0"/>
              <w:ind w:firstLine="708"/>
              <w:jc w:val="both"/>
              <w:rPr>
                <w:sz w:val="24"/>
              </w:rPr>
            </w:pPr>
            <w:r w:rsidRPr="00A75FCA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В разделе «теоретические основы и правила шахматной игры» представлены исторические сведения, основные термины и понятия, 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образовательные аспекты, ориентированные на изучение основ теории и практики шахматной игры. Раздел «практико-соревновательную деятельность» включает в себя сведения об организации и проведении шахматных соревнований, конкурсов по решению шахматных задач, шахматных праздников. </w:t>
            </w:r>
          </w:p>
          <w:p w:rsidR="00A75FCA" w:rsidRPr="00A75FCA" w:rsidRDefault="00A75FCA" w:rsidP="00A75FCA">
            <w:pPr>
              <w:tabs>
                <w:tab w:val="left" w:pos="709"/>
                <w:tab w:val="left" w:pos="28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75FC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Программный материал рассчитан для учащихся 2-4 классов на 1 учебный час в  неделю, всего 34 часа.</w:t>
            </w:r>
          </w:p>
        </w:tc>
      </w:tr>
      <w:tr w:rsidR="006B427D" w:rsidRPr="00085EB8" w:rsidTr="00085EB8">
        <w:tc>
          <w:tcPr>
            <w:tcW w:w="2972" w:type="dxa"/>
          </w:tcPr>
          <w:p w:rsidR="006B427D" w:rsidRPr="00A75FCA" w:rsidRDefault="006B427D" w:rsidP="006B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«Динамическая пауза»</w:t>
            </w:r>
          </w:p>
          <w:p w:rsidR="006B427D" w:rsidRPr="00A75FCA" w:rsidRDefault="006B427D" w:rsidP="006B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B427D" w:rsidRPr="00A75FCA" w:rsidRDefault="006B427D" w:rsidP="00A75FCA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6B427D" w:rsidRPr="00A75FCA" w:rsidRDefault="006B427D" w:rsidP="006B427D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Новизна программы «Динамическая пауза» состоит в решении проблемы организации внеурочной занятости детей, в решении проблемы современной подготовке ребенка не только к самостоятельной жизни, воспитать его нравственно и физически,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      </w:r>
          </w:p>
          <w:p w:rsidR="006B427D" w:rsidRPr="00A75FCA" w:rsidRDefault="006B427D" w:rsidP="006B42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Основная идея программы «Динамическая пауза» направлена на создание условий для физического развития детей, формирование личности ребёнка средствами подвижных игр с элементами спортивных через включение их в совместную деятельность.</w:t>
            </w:r>
          </w:p>
          <w:p w:rsidR="006B427D" w:rsidRPr="00A75FCA" w:rsidRDefault="006B427D" w:rsidP="006B427D">
            <w:pPr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      </w:r>
          </w:p>
          <w:p w:rsidR="006B427D" w:rsidRDefault="006B427D" w:rsidP="006B427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Программа рассчитана на 34 часа в год</w:t>
            </w:r>
            <w:r w:rsidRPr="0003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час в неделю). </w:t>
            </w:r>
          </w:p>
          <w:p w:rsidR="006B427D" w:rsidRPr="00A75FCA" w:rsidRDefault="006B427D" w:rsidP="00A75FCA">
            <w:pPr>
              <w:pStyle w:val="a9"/>
              <w:spacing w:after="0"/>
              <w:ind w:firstLine="708"/>
              <w:jc w:val="both"/>
              <w:rPr>
                <w:sz w:val="24"/>
                <w:szCs w:val="18"/>
              </w:rPr>
            </w:pPr>
          </w:p>
        </w:tc>
      </w:tr>
      <w:tr w:rsidR="006B427D" w:rsidRPr="00085EB8" w:rsidTr="00085EB8">
        <w:tc>
          <w:tcPr>
            <w:tcW w:w="2972" w:type="dxa"/>
          </w:tcPr>
          <w:p w:rsidR="006B427D" w:rsidRPr="00A75FCA" w:rsidRDefault="006B427D" w:rsidP="006B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«Динамическая пауза»</w:t>
            </w:r>
          </w:p>
          <w:p w:rsidR="006B427D" w:rsidRPr="00A75FCA" w:rsidRDefault="006B427D" w:rsidP="006B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A75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B427D" w:rsidRPr="00A75FCA" w:rsidRDefault="006B427D" w:rsidP="00A75FCA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6B427D" w:rsidRPr="00A75FCA" w:rsidRDefault="006B427D" w:rsidP="006B427D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Новизна программы «Динамическая пауза» состоит в решении проблемы организации внеурочной занятости детей, в решении проблемы современной подготовке ребенка не только к самостоятельной жизни, воспитать его нравственно и физически,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      </w:r>
          </w:p>
          <w:p w:rsidR="006B427D" w:rsidRPr="00A75FCA" w:rsidRDefault="006B427D" w:rsidP="006B42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>Основная идея программы «Динамическая пауза» направлена на создание условий для физического развития детей, формирование личности ребёнка средствами подвижных игр с элементами спортивных через включение их в совместную деятельность.</w:t>
            </w:r>
          </w:p>
          <w:p w:rsidR="006B427D" w:rsidRPr="00A75FCA" w:rsidRDefault="006B427D" w:rsidP="006B427D">
            <w:pPr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75FCA">
              <w:rPr>
                <w:rFonts w:ascii="Times New Roman" w:hAnsi="Times New Roman"/>
                <w:sz w:val="24"/>
              </w:rPr>
              <w:t xml:space="preserve"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</w:t>
            </w:r>
            <w:r w:rsidRPr="00A75FCA">
              <w:rPr>
                <w:rFonts w:ascii="Times New Roman" w:hAnsi="Times New Roman"/>
                <w:sz w:val="24"/>
              </w:rPr>
              <w:lastRenderedPageBreak/>
              <w:t>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      </w:r>
          </w:p>
          <w:p w:rsidR="006B427D" w:rsidRDefault="006B427D" w:rsidP="006B427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Программа рассчитана на 34 часа в год</w:t>
            </w:r>
            <w:r w:rsidRPr="0003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час в неделю). </w:t>
            </w:r>
          </w:p>
          <w:p w:rsidR="006B427D" w:rsidRPr="00A75FCA" w:rsidRDefault="006B427D" w:rsidP="006B427D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85EB8" w:rsidRDefault="00085EB8" w:rsidP="00085EB8">
      <w:pPr>
        <w:jc w:val="center"/>
        <w:rPr>
          <w:rFonts w:ascii="Times New Roman" w:hAnsi="Times New Roman" w:cs="Times New Roman"/>
          <w:b/>
          <w:sz w:val="28"/>
        </w:rPr>
      </w:pPr>
    </w:p>
    <w:p w:rsidR="00085EB8" w:rsidRPr="00085EB8" w:rsidRDefault="00085EB8" w:rsidP="00085EB8">
      <w:pPr>
        <w:rPr>
          <w:rFonts w:ascii="Times New Roman" w:hAnsi="Times New Roman" w:cs="Times New Roman"/>
          <w:sz w:val="24"/>
        </w:rPr>
      </w:pPr>
    </w:p>
    <w:sectPr w:rsidR="00085EB8" w:rsidRPr="00085EB8" w:rsidSect="00085E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4BB"/>
    <w:multiLevelType w:val="multilevel"/>
    <w:tmpl w:val="BFF24120"/>
    <w:lvl w:ilvl="0">
      <w:start w:val="1"/>
      <w:numFmt w:val="decimal"/>
      <w:lvlText w:val="%1"/>
      <w:lvlJc w:val="left"/>
      <w:pPr>
        <w:ind w:left="457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5" w:hanging="1800"/>
      </w:pPr>
      <w:rPr>
        <w:rFonts w:hint="default"/>
      </w:rPr>
    </w:lvl>
  </w:abstractNum>
  <w:abstractNum w:abstractNumId="1" w15:restartNumberingAfterBreak="0">
    <w:nsid w:val="301E22A8"/>
    <w:multiLevelType w:val="multilevel"/>
    <w:tmpl w:val="9B6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98E4CF8"/>
    <w:multiLevelType w:val="multilevel"/>
    <w:tmpl w:val="FCAAD40A"/>
    <w:lvl w:ilvl="0">
      <w:numFmt w:val="bullet"/>
      <w:lvlText w:val=""/>
      <w:lvlJc w:val="left"/>
      <w:pPr>
        <w:ind w:left="134" w:hanging="20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07"/>
      </w:pPr>
    </w:lvl>
    <w:lvl w:ilvl="2">
      <w:numFmt w:val="bullet"/>
      <w:lvlText w:val="•"/>
      <w:lvlJc w:val="left"/>
      <w:pPr>
        <w:ind w:left="2153" w:hanging="207"/>
      </w:pPr>
    </w:lvl>
    <w:lvl w:ilvl="3">
      <w:numFmt w:val="bullet"/>
      <w:lvlText w:val="•"/>
      <w:lvlJc w:val="left"/>
      <w:pPr>
        <w:ind w:left="3159" w:hanging="207"/>
      </w:pPr>
    </w:lvl>
    <w:lvl w:ilvl="4">
      <w:numFmt w:val="bullet"/>
      <w:lvlText w:val="•"/>
      <w:lvlJc w:val="left"/>
      <w:pPr>
        <w:ind w:left="4166" w:hanging="207"/>
      </w:pPr>
    </w:lvl>
    <w:lvl w:ilvl="5">
      <w:numFmt w:val="bullet"/>
      <w:lvlText w:val="•"/>
      <w:lvlJc w:val="left"/>
      <w:pPr>
        <w:ind w:left="5173" w:hanging="207"/>
      </w:pPr>
    </w:lvl>
    <w:lvl w:ilvl="6">
      <w:numFmt w:val="bullet"/>
      <w:lvlText w:val="•"/>
      <w:lvlJc w:val="left"/>
      <w:pPr>
        <w:ind w:left="6179" w:hanging="207"/>
      </w:pPr>
    </w:lvl>
    <w:lvl w:ilvl="7">
      <w:numFmt w:val="bullet"/>
      <w:lvlText w:val="•"/>
      <w:lvlJc w:val="left"/>
      <w:pPr>
        <w:ind w:left="7186" w:hanging="207"/>
      </w:pPr>
    </w:lvl>
    <w:lvl w:ilvl="8">
      <w:numFmt w:val="bullet"/>
      <w:lvlText w:val="•"/>
      <w:lvlJc w:val="left"/>
      <w:pPr>
        <w:ind w:left="8193" w:hanging="207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E1"/>
    <w:rsid w:val="00085EB8"/>
    <w:rsid w:val="00433808"/>
    <w:rsid w:val="006B427D"/>
    <w:rsid w:val="009E7288"/>
    <w:rsid w:val="009F6F20"/>
    <w:rsid w:val="00A75FCA"/>
    <w:rsid w:val="00CC26E1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191"/>
  <w15:chartTrackingRefBased/>
  <w15:docId w15:val="{74C7B408-68FF-44ED-93E3-2CB542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85EB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85EB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table" w:styleId="a4">
    <w:name w:val="Table Grid"/>
    <w:basedOn w:val="a1"/>
    <w:uiPriority w:val="39"/>
    <w:rsid w:val="0008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F6F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9F6F20"/>
    <w:rPr>
      <w:rFonts w:ascii="Calibri" w:eastAsia="Times New Roman" w:hAnsi="Calibri" w:cs="Calibri"/>
    </w:rPr>
  </w:style>
  <w:style w:type="paragraph" w:styleId="a7">
    <w:name w:val="List Paragraph"/>
    <w:basedOn w:val="a"/>
    <w:link w:val="a8"/>
    <w:qFormat/>
    <w:rsid w:val="009F6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9F6F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9F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25">
    <w:name w:val="c25"/>
    <w:rsid w:val="00FE62BB"/>
  </w:style>
  <w:style w:type="character" w:customStyle="1" w:styleId="a8">
    <w:name w:val="Абзац списка Знак"/>
    <w:basedOn w:val="a0"/>
    <w:link w:val="a7"/>
    <w:rsid w:val="00A75FC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Pryadunenko</dc:creator>
  <cp:keywords/>
  <dc:description/>
  <cp:lastModifiedBy>Pryadunenko</cp:lastModifiedBy>
  <cp:revision>2</cp:revision>
  <dcterms:created xsi:type="dcterms:W3CDTF">2024-05-30T09:38:00Z</dcterms:created>
  <dcterms:modified xsi:type="dcterms:W3CDTF">2024-05-30T10:52:00Z</dcterms:modified>
</cp:coreProperties>
</file>