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1F" w:rsidRPr="00DE151F" w:rsidRDefault="00DE151F" w:rsidP="00CE7591">
      <w:pPr>
        <w:spacing w:after="0" w:line="360" w:lineRule="auto"/>
        <w:ind w:left="-1134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Выпускникам прошлых лет (ВПЛ)</w:t>
      </w:r>
    </w:p>
    <w:p w:rsidR="00DE151F" w:rsidRPr="00DE151F" w:rsidRDefault="00DE151F" w:rsidP="00CE7591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регистрации выпускников прошлых лет (ВПЛ) в </w:t>
      </w:r>
      <w:r w:rsidR="00CE7591" w:rsidRPr="00CE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</w:t>
      </w:r>
      <w:r w:rsidRPr="00DE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районе</w:t>
      </w:r>
    </w:p>
    <w:p w:rsidR="0056308A" w:rsidRDefault="0056308A" w:rsidP="0056308A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63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участия в государственной итоговой аттестации по образовательным программам среднего общего образования (ГИА-11) обучающимся необходимо подать заявление с указанием перечня учебных предметов, по которым обучающийся планирует проходить ГИА-11 в текущем году, в пункт регистрации в срок </w:t>
      </w:r>
      <w:r w:rsidRPr="0056308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1 февраля</w:t>
      </w:r>
      <w:r w:rsidRPr="00563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56308A" w:rsidRDefault="0056308A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8A" w:rsidRDefault="0056308A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и режим работы пункта регистрации:</w:t>
      </w:r>
    </w:p>
    <w:p w:rsidR="00CE7591" w:rsidRPr="00CE7591" w:rsidRDefault="00CE7591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Софьи Ковалевской, 16/6, Информационно-методический центр, </w:t>
      </w:r>
      <w:proofErr w:type="spellStart"/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№45</w:t>
      </w:r>
    </w:p>
    <w:p w:rsidR="00CE7591" w:rsidRPr="00CE7591" w:rsidRDefault="00CE7591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(812) 417-35-33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10:00-13:00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14:00-17:00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10:00-13:00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Кто может подать заявление на ЕГЭ в пункте регистрации ВПЛ?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регистрации могут зарегистрироваться: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Лица, имеющие документ о получении среднего общего образования, в том числе полученный в образовательных учреждениях иностранных государств.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Обучающиеся, завершающие получение среднего общего образования в иностранных образовательных организациях в текущем учебном году. 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Совершеннолетние участники подают заявление лично. Если совершеннолетний участник не может лично присутствовать при регистрации, требуется доверенность, оформленная у нотариуса. При регистрации ВПЛ, не достигшего 18-летия, для подписания документов необходимо присутствие законного представителя (родителя). 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ru-RU"/>
        </w:rPr>
        <w:t>Обучающиеся колледжей, не имеющие документа о получении СОО, регистрируются на ЕГЭ в своей образовательной организации.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Какие документы необходимы для регистрации?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при себе необходимо иметь: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удостоверяющий личность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Документ, подтверждающий освоение программ среднего общего образования (аттестат за 11 класс, диплом колледжа): оригинал или заверенная копия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 на иностранном языке предоставляются вместе с нотариальным переводом.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 какие сроки проходит регистрация на ЕГЭ?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на ЕГЭ обычно начинается в конце октября-начале ноября и всегда заканчивается 1 февраля. После 1 февраля зарегистрироваться возможно только при наличии документально подтвержденных 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уважительных причин пропуска основных сроков регистрации (болезни и иных обстоятельств). Для этого в пункте регистрации оформляется комплект документов и передается в государственную экзаменационную комиссию (ГЭК), которая принимает решение о регистрации или отказе в регистрации участника. Документы в ГЭК подаются не позднее чем за две недели до начала экзаменов досрочного или основного периодов. 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Какие экзамены может сдавать ВПЛ?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выпускников прошлых лет ЕГЭ проводится по 15 общеобразовательным предметам: русский язык, математика (профильный уровень), биология, география, иностранные языки (английский, испанский, китайский, немецкий, французский), информатика и ИКТ, история, литература, обществознание, физика, химия. ВПЛ может выбрать любое количество предметов для сдачи в рамках действующего расписания или проекта расписания ЕГЭ.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ЕГЭ по математике базового уровня ВПЛ выбрать не может. Данный экзамен сдают 11-классники для получения аттестата, в ВУЗы результаты математики базового уровня не принимают.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 по иностранному языку состоит из письменной и устной частей (проводятся в разные дни),  ВПЛ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Надо ли ВПЛ писать итоговое сочинение?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сочинение не является обязательным для выпускников прошлых лет. Но при поступлении в некоторые ВУЗы можно получить дополнительные баллы за итоговое сочинение. </w:t>
      </w:r>
    </w:p>
    <w:p w:rsidR="0056308A" w:rsidRPr="0056308A" w:rsidRDefault="0056308A" w:rsidP="0056308A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сочинение (изложение) проводится:</w:t>
      </w:r>
    </w:p>
    <w:p w:rsidR="0056308A" w:rsidRPr="0056308A" w:rsidRDefault="0056308A" w:rsidP="0056308A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3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среду декабря — для обучающихся, выпускников прошлых лет, обучающихся СПО.</w:t>
      </w:r>
    </w:p>
    <w:p w:rsidR="0056308A" w:rsidRDefault="0056308A" w:rsidP="0056308A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3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дополнительные сроки (в первую среду февраля и первую рабочую среду мая) – для выпускников прошлых лет и обучающихся СПО;</w:t>
      </w:r>
    </w:p>
    <w:p w:rsidR="00DE151F" w:rsidRPr="00DE151F" w:rsidRDefault="00DE151F" w:rsidP="0056308A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 может подать заявление на участие в сочинении, выбрав любую из трех возможных дат проведения. Регистрация на итоговое сочинение заканчивается за две недели до даты проведения. В последний день регистрации на сочинение пункт регистрации ВПЛ работает до 17.00.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результатами итогового сочинения (изложения) выпускник прошлых лет может самостоятельно в информационной системе на сайте </w:t>
      </w:r>
      <w:hyperlink r:id="rId11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обратившись в пункт регистрации. По письменному заявлению в пункте регистрации можно получить копии бланков итогового сочинения (изложения).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 какие сроки ВПЛ может сдавать экзамены?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проектом расписания. Обращаем внимание, что назначение на резервные дни досрочного периода возможно только при условии, что 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основные дни сдачи уже заняты. При подаче заявления ВПЛ указывает предметы и сроки (период) участия в ЕГЭ.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Даты, указанные в заявлении, окончательные?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Даты, указанные в заявлении, проектные и могут измениться после утверждения расписания ЕГЭ-2022. </w:t>
      </w:r>
      <w:r w:rsidRPr="00DE151F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t>Выпускник прошлых лет обязан самостоятельно отслеживать все изменения на сайтах, указанных в памятке, полученной при регистрации.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Актуальные даты экзаменов будут доступны в личном кабинете участника на сайте </w:t>
      </w:r>
      <w:hyperlink r:id="rId14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(на главной странице выбрать Результаты ЕГЭ/2022 году).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Можно ли изменить перечень выбранных экзаменов после регистрации?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 до 1 февраля выпускник может изменить перечень выбранных экзаменов, обративших в пункт регистрации (при себе иметь заявление на регистрацию). После 1 февраля изменение перечня выбранных экзаменов возможно только при наличии документально подтвержденных уважительных причин. Для этого в пункте регистрации оформляется комплект документов и передается в государственную экзаменационную комиссию (ГЭК), которая принимает решение о внесении или отказе внесения изменений. Документы в ГЭК подаются не позднее чем за две недели до начала экзаменов досрочного или основного периодов.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 отказаться от сдачи ЕГЭ?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ВПЛ вправе отказаться от сдачи всех или некоторых выбранных предметов. Об отказе от сдачи желательно уведомить пункт регистрации, отправив </w:t>
      </w:r>
      <w:hyperlink r:id="rId17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электронной почте. Заявление может быть оформлено от руки. Если ВПЛ передумал сдавать экзамен, но не сообщил об этом в пункт регистрации, то под такого участника всё равно будет готовиться место в пункте проведения. Поэтому важно ответственно подойти к вопросу выбора предметов для сдачи ЕГЭ.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Можно ли сдать экзамены в другом регионе РФ?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ВПЛ был зарегистрирован для сдачи ЕГЭ в Санкт-Петербурге, а после 1 февраля выбыл в другой регион Российской Федерации и хотел бы сдавать экзамены по месту пребывания, то необходимо уведомить об этом пункт регистрации, отправив </w:t>
      </w:r>
      <w:hyperlink r:id="rId19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электронной почте. Заявление может быть оформлено от руки. Далее выпускник прошлых лет обращается в РЦОИ региона, в котором находится. РЦОИ направляет запрос в Санкт-Петербург и после проверки документов вносит сведения о ВПЛ в базу региона. Документы в ГЭК подаются не позднее чем за две недели до начала экзаменов досрочного или основного периодов.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Где будет проходить экзамен, итоговое сочинение?</w:t>
        </w:r>
      </w:hyperlink>
    </w:p>
    <w:p w:rsid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экзамена или итогового сочинения указывается в уведомлении участника или в личном кабинете на сайте </w:t>
      </w:r>
      <w:hyperlink r:id="rId21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 начале работы личного кабинета информация будет опубликована на этой странице в разделе "Последние новости". Для получения бумажного уведомления ВПЛ лично обращается в пункт регистрации не раньше, чем за 5 рабочих дней до утвержденной даты 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первого экзамена, сочинения. Для получения уведомления ВПЛ при себе необходимо иметь паспорт. На каждый период сдачи (досрочный/основной/сочинение) требуется получение отдельного уведомления. Места проведения в личном кабинете появятся за один день до каждого экзамена.</w:t>
      </w:r>
    </w:p>
    <w:p w:rsidR="00A47A46" w:rsidRDefault="00A47A46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Start w:id="0" w:name="_GoBack"/>
    <w:bookmarkEnd w:id="0"/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"https://edu-frn.spb.ru/coko/ege/vpl/" </w:instrText>
      </w:r>
      <w:r>
        <w:fldChar w:fldCharType="separate"/>
      </w:r>
      <w:r w:rsidR="00DE151F" w:rsidRPr="00A47A4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Как узнать результаты экзаменов?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экзаменов публикуются в личном кабинете на сайте </w:t>
      </w:r>
      <w:hyperlink r:id="rId22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www.ege.spb.ru.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действуют 4 года, следующих за годом сдачи экзаменов.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бумажных свидетельств не предусмотрена. При поступлении в ВУЗ все действующие результаты будут доступны в единой базе по паспортным данным участника.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CB19CD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3" w:history="1">
        <w:r w:rsidR="00DE151F"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 подать апелляцию?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В случае удовлетворения апелляции конфликтной комиссией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Апелляционная комиссия по результатам экзамена работает следующие два дня после официального объявления результатов, включая субботу. Информация о времени работы конфликтной комиссии, а также порядке подачи заявления о несогласии с выставленными баллами  размещена на сайте </w:t>
      </w:r>
      <w:hyperlink r:id="rId24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www.ege.spb.ru.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Рекомендуем ознакомиться с разделом "</w:t>
      </w:r>
      <w:hyperlink r:id="rId25" w:tgtFrame="_blank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Часто задаваемые вопросы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5611F1" w:rsidRPr="00A47A46" w:rsidRDefault="00CB19CD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0755F" w:rsidRDefault="0040755F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07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 доехать до пункта регистрации ВПЛ Калининского района </w:t>
      </w:r>
      <w:r w:rsidR="00A2104A" w:rsidRPr="00A2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="00A2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07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proofErr w:type="spell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автобус: №60, №102, №153,№93, № 178, №103 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троллейбус: №31, №6  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 такси: к-72, К-178, К-102, К-103, К-95, К-288, К-93 </w:t>
      </w:r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proofErr w:type="spell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«Гражданский проспект»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автобус:№93, №60  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троллейбус:№6, №38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 такси: К-95,К-288, К-93, К-118</w:t>
      </w:r>
    </w:p>
    <w:p w:rsidR="0040755F" w:rsidRPr="00CE7591" w:rsidRDefault="0040755F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40755F" w:rsidRPr="00CE7591" w:rsidSect="00A47A4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34D"/>
    <w:multiLevelType w:val="multilevel"/>
    <w:tmpl w:val="3C6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75E02"/>
    <w:multiLevelType w:val="multilevel"/>
    <w:tmpl w:val="8A3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72446"/>
    <w:multiLevelType w:val="multilevel"/>
    <w:tmpl w:val="9028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1F"/>
    <w:rsid w:val="0040755F"/>
    <w:rsid w:val="0042736D"/>
    <w:rsid w:val="00433035"/>
    <w:rsid w:val="0056308A"/>
    <w:rsid w:val="007435F5"/>
    <w:rsid w:val="009B1CE8"/>
    <w:rsid w:val="00A2104A"/>
    <w:rsid w:val="00A47A46"/>
    <w:rsid w:val="00CB19CD"/>
    <w:rsid w:val="00CE7591"/>
    <w:rsid w:val="00D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51F"/>
    <w:rPr>
      <w:b/>
      <w:bCs/>
    </w:rPr>
  </w:style>
  <w:style w:type="paragraph" w:styleId="a4">
    <w:name w:val="Normal (Web)"/>
    <w:basedOn w:val="a"/>
    <w:uiPriority w:val="99"/>
    <w:semiHidden/>
    <w:unhideWhenUsed/>
    <w:rsid w:val="00CE75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51F"/>
    <w:rPr>
      <w:b/>
      <w:bCs/>
    </w:rPr>
  </w:style>
  <w:style w:type="paragraph" w:styleId="a4">
    <w:name w:val="Normal (Web)"/>
    <w:basedOn w:val="a"/>
    <w:uiPriority w:val="99"/>
    <w:semiHidden/>
    <w:unhideWhenUsed/>
    <w:rsid w:val="00CE75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frn.spb.ru/coko/ege/vpl/" TargetMode="External"/><Relationship Id="rId13" Type="http://schemas.openxmlformats.org/officeDocument/2006/relationships/hyperlink" Target="https://edu-frn.spb.ru/coko/ege/vpl/" TargetMode="External"/><Relationship Id="rId18" Type="http://schemas.openxmlformats.org/officeDocument/2006/relationships/hyperlink" Target="https://edu-frn.spb.ru/coko/ege/vp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ge.spb.ru/" TargetMode="External"/><Relationship Id="rId7" Type="http://schemas.openxmlformats.org/officeDocument/2006/relationships/hyperlink" Target="https://edu-frn.spb.ru/coko/ege/vpl/" TargetMode="External"/><Relationship Id="rId12" Type="http://schemas.openxmlformats.org/officeDocument/2006/relationships/hyperlink" Target="https://edu-frn.spb.ru/coko/ege/vpl/" TargetMode="External"/><Relationship Id="rId17" Type="http://schemas.openxmlformats.org/officeDocument/2006/relationships/hyperlink" Target="https://edu-frn.spb.ru/files/3wtwUoE9fhkroq1GYugItqxPBQCQ1yU4v7dWgF4O.pdf" TargetMode="External"/><Relationship Id="rId25" Type="http://schemas.openxmlformats.org/officeDocument/2006/relationships/hyperlink" Target="https://www.ege.spb.ru/index.php?option=com_k2&amp;view=item&amp;layout=item&amp;id=448&amp;Itemid=5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-frn.spb.ru/coko/ege/vpl/" TargetMode="External"/><Relationship Id="rId20" Type="http://schemas.openxmlformats.org/officeDocument/2006/relationships/hyperlink" Target="https://edu-frn.spb.ru/coko/ege/v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-frn.spb.ru/coko/ege/vpl/" TargetMode="External"/><Relationship Id="rId11" Type="http://schemas.openxmlformats.org/officeDocument/2006/relationships/hyperlink" Target="http://www.ege.spb.ru" TargetMode="External"/><Relationship Id="rId24" Type="http://schemas.openxmlformats.org/officeDocument/2006/relationships/hyperlink" Target="http://www.ege.spb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frn.spb.ru/coko/ege/vpl/" TargetMode="External"/><Relationship Id="rId23" Type="http://schemas.openxmlformats.org/officeDocument/2006/relationships/hyperlink" Target="https://edu-frn.spb.ru/coko/ege/vpl/" TargetMode="External"/><Relationship Id="rId10" Type="http://schemas.openxmlformats.org/officeDocument/2006/relationships/hyperlink" Target="https://edu-frn.spb.ru/coko/ege/vpl/" TargetMode="External"/><Relationship Id="rId19" Type="http://schemas.openxmlformats.org/officeDocument/2006/relationships/hyperlink" Target="https://edu-frn.spb.ru/files/OySCLytPqA7kgOH9ltf5RnxAgBPm8nSELrcoNdx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frn.spb.ru/coko/ege/vpl/" TargetMode="External"/><Relationship Id="rId14" Type="http://schemas.openxmlformats.org/officeDocument/2006/relationships/hyperlink" Target="http://www.ege.spb.ru/" TargetMode="External"/><Relationship Id="rId22" Type="http://schemas.openxmlformats.org/officeDocument/2006/relationships/hyperlink" Target="http://www.ege.spb.ru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4</cp:revision>
  <dcterms:created xsi:type="dcterms:W3CDTF">2023-08-26T12:31:00Z</dcterms:created>
  <dcterms:modified xsi:type="dcterms:W3CDTF">2023-08-26T12:32:00Z</dcterms:modified>
</cp:coreProperties>
</file>